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790" w:rsidRPr="00E26790" w:rsidRDefault="00E26790" w:rsidP="00E26790">
      <w:pPr>
        <w:rPr>
          <w:rFonts w:cstheme="minorHAnsi"/>
          <w:sz w:val="20"/>
          <w:szCs w:val="20"/>
        </w:rPr>
      </w:pPr>
      <w:r>
        <w:rPr>
          <w:rFonts w:ascii="Times New Roman"/>
          <w:noProof/>
          <w:sz w:val="20"/>
        </w:rPr>
        <w:drawing>
          <wp:anchor distT="0" distB="0" distL="114300" distR="114300" simplePos="0" relativeHeight="251658240" behindDoc="1" locked="0" layoutInCell="1" allowOverlap="1" wp14:anchorId="4914D1E6">
            <wp:simplePos x="0" y="0"/>
            <wp:positionH relativeFrom="margin">
              <wp:posOffset>1281430</wp:posOffset>
            </wp:positionH>
            <wp:positionV relativeFrom="paragraph">
              <wp:posOffset>-680720</wp:posOffset>
            </wp:positionV>
            <wp:extent cx="3057525" cy="930361"/>
            <wp:effectExtent l="0" t="0" r="0"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7525" cy="930361"/>
                    </a:xfrm>
                    <a:prstGeom prst="rect">
                      <a:avLst/>
                    </a:prstGeom>
                  </pic:spPr>
                </pic:pic>
              </a:graphicData>
            </a:graphic>
            <wp14:sizeRelH relativeFrom="margin">
              <wp14:pctWidth>0</wp14:pctWidth>
            </wp14:sizeRelH>
            <wp14:sizeRelV relativeFrom="margin">
              <wp14:pctHeight>0</wp14:pctHeight>
            </wp14:sizeRelV>
          </wp:anchor>
        </w:drawing>
      </w:r>
    </w:p>
    <w:p w:rsidR="00E26790" w:rsidRPr="00AE3A33" w:rsidRDefault="00E26790" w:rsidP="00AE3A33">
      <w:pPr>
        <w:spacing w:after="0" w:line="240" w:lineRule="auto"/>
        <w:ind w:left="902" w:right="904"/>
        <w:jc w:val="center"/>
        <w:rPr>
          <w:b/>
          <w:color w:val="0070C0"/>
          <w:sz w:val="24"/>
        </w:rPr>
      </w:pPr>
      <w:r w:rsidRPr="00AE3A33">
        <w:rPr>
          <w:b/>
          <w:color w:val="0070C0"/>
          <w:sz w:val="24"/>
        </w:rPr>
        <w:t>APPEL</w:t>
      </w:r>
      <w:r w:rsidRPr="00AE3A33">
        <w:rPr>
          <w:b/>
          <w:color w:val="0070C0"/>
          <w:spacing w:val="-4"/>
          <w:sz w:val="24"/>
        </w:rPr>
        <w:t xml:space="preserve"> </w:t>
      </w:r>
      <w:r w:rsidRPr="00AE3A33">
        <w:rPr>
          <w:b/>
          <w:color w:val="0070C0"/>
          <w:sz w:val="24"/>
        </w:rPr>
        <w:t>À</w:t>
      </w:r>
      <w:r w:rsidRPr="00AE3A33">
        <w:rPr>
          <w:b/>
          <w:color w:val="0070C0"/>
          <w:spacing w:val="-2"/>
          <w:sz w:val="24"/>
        </w:rPr>
        <w:t xml:space="preserve"> </w:t>
      </w:r>
      <w:r w:rsidRPr="00AE3A33">
        <w:rPr>
          <w:b/>
          <w:color w:val="0070C0"/>
          <w:sz w:val="24"/>
        </w:rPr>
        <w:t>CANDIDATURE</w:t>
      </w:r>
      <w:r w:rsidR="00C215BE" w:rsidRPr="00AE3A33">
        <w:rPr>
          <w:b/>
          <w:color w:val="0070C0"/>
          <w:sz w:val="24"/>
        </w:rPr>
        <w:t>S</w:t>
      </w:r>
      <w:r w:rsidRPr="00AE3A33">
        <w:rPr>
          <w:b/>
          <w:color w:val="0070C0"/>
          <w:sz w:val="24"/>
        </w:rPr>
        <w:t> : Conseil</w:t>
      </w:r>
      <w:r w:rsidRPr="00AE3A33">
        <w:rPr>
          <w:b/>
          <w:color w:val="0070C0"/>
          <w:spacing w:val="-4"/>
          <w:sz w:val="24"/>
        </w:rPr>
        <w:t xml:space="preserve"> </w:t>
      </w:r>
      <w:r w:rsidRPr="00AE3A33">
        <w:rPr>
          <w:b/>
          <w:color w:val="0070C0"/>
          <w:sz w:val="24"/>
        </w:rPr>
        <w:t>scientifique</w:t>
      </w:r>
      <w:r w:rsidRPr="00AE3A33">
        <w:rPr>
          <w:b/>
          <w:color w:val="0070C0"/>
          <w:spacing w:val="-3"/>
          <w:sz w:val="24"/>
        </w:rPr>
        <w:t xml:space="preserve"> </w:t>
      </w:r>
      <w:r w:rsidRPr="00AE3A33">
        <w:rPr>
          <w:b/>
          <w:color w:val="0070C0"/>
          <w:sz w:val="24"/>
        </w:rPr>
        <w:t>de</w:t>
      </w:r>
      <w:r w:rsidRPr="00AE3A33">
        <w:rPr>
          <w:b/>
          <w:color w:val="0070C0"/>
          <w:spacing w:val="-3"/>
          <w:sz w:val="24"/>
        </w:rPr>
        <w:t xml:space="preserve"> </w:t>
      </w:r>
      <w:proofErr w:type="spellStart"/>
      <w:r w:rsidRPr="00AE3A33">
        <w:rPr>
          <w:b/>
          <w:color w:val="0070C0"/>
          <w:sz w:val="24"/>
        </w:rPr>
        <w:t>l’IdA</w:t>
      </w:r>
      <w:proofErr w:type="spellEnd"/>
    </w:p>
    <w:p w:rsidR="00C215BE" w:rsidRDefault="00C215BE" w:rsidP="00C215BE">
      <w:pPr>
        <w:spacing w:after="0" w:line="240" w:lineRule="auto"/>
        <w:rPr>
          <w:rFonts w:cstheme="minorHAnsi"/>
          <w:sz w:val="20"/>
          <w:szCs w:val="20"/>
        </w:rPr>
      </w:pPr>
    </w:p>
    <w:p w:rsidR="00C215BE" w:rsidRPr="00C215BE" w:rsidRDefault="00C215BE" w:rsidP="00C215BE">
      <w:pPr>
        <w:shd w:val="clear" w:color="auto" w:fill="0070C0"/>
        <w:spacing w:after="0" w:line="240" w:lineRule="auto"/>
        <w:rPr>
          <w:rFonts w:cstheme="minorHAnsi"/>
          <w:b/>
          <w:color w:val="FFFFFF" w:themeColor="background1"/>
          <w:sz w:val="20"/>
          <w:szCs w:val="20"/>
        </w:rPr>
      </w:pPr>
      <w:r>
        <w:rPr>
          <w:rFonts w:cstheme="minorHAnsi"/>
          <w:b/>
          <w:color w:val="FFFFFF" w:themeColor="background1"/>
          <w:sz w:val="20"/>
          <w:szCs w:val="20"/>
        </w:rPr>
        <w:t xml:space="preserve">GIS </w:t>
      </w:r>
      <w:r w:rsidR="00763DAB">
        <w:rPr>
          <w:rFonts w:cstheme="minorHAnsi"/>
          <w:b/>
          <w:color w:val="FFFFFF" w:themeColor="background1"/>
          <w:sz w:val="20"/>
          <w:szCs w:val="20"/>
        </w:rPr>
        <w:t>Institut des Amériques</w:t>
      </w:r>
      <w:r>
        <w:rPr>
          <w:rFonts w:cstheme="minorHAnsi"/>
          <w:b/>
          <w:color w:val="FFFFFF" w:themeColor="background1"/>
          <w:sz w:val="20"/>
          <w:szCs w:val="20"/>
        </w:rPr>
        <w:t xml:space="preserve">, </w:t>
      </w:r>
      <w:r w:rsidR="002F6BEC">
        <w:rPr>
          <w:rFonts w:cstheme="minorHAnsi"/>
          <w:b/>
          <w:color w:val="FFFFFF" w:themeColor="background1"/>
          <w:sz w:val="20"/>
          <w:szCs w:val="20"/>
        </w:rPr>
        <w:t>a</w:t>
      </w:r>
      <w:r w:rsidRPr="00C215BE">
        <w:rPr>
          <w:rFonts w:cstheme="minorHAnsi"/>
          <w:b/>
          <w:color w:val="FFFFFF" w:themeColor="background1"/>
          <w:sz w:val="20"/>
          <w:szCs w:val="20"/>
        </w:rPr>
        <w:t>ppel à candidatures et procédure</w:t>
      </w:r>
    </w:p>
    <w:p w:rsidR="00C215BE" w:rsidRDefault="00C215BE" w:rsidP="00C215BE">
      <w:pPr>
        <w:spacing w:after="0" w:line="240" w:lineRule="auto"/>
        <w:rPr>
          <w:rFonts w:cstheme="minorHAnsi"/>
          <w:sz w:val="20"/>
          <w:szCs w:val="20"/>
        </w:rPr>
      </w:pPr>
    </w:p>
    <w:p w:rsidR="00C215BE" w:rsidRPr="00C215BE" w:rsidRDefault="00C215BE" w:rsidP="00C215BE">
      <w:pPr>
        <w:pStyle w:val="NormalWeb"/>
        <w:spacing w:before="0" w:beforeAutospacing="0" w:after="0" w:afterAutospacing="0"/>
        <w:rPr>
          <w:rFonts w:asciiTheme="minorHAnsi" w:hAnsiTheme="minorHAnsi" w:cstheme="minorHAnsi"/>
          <w:sz w:val="20"/>
          <w:szCs w:val="20"/>
        </w:rPr>
      </w:pPr>
      <w:proofErr w:type="spellStart"/>
      <w:r w:rsidRPr="00C215BE">
        <w:rPr>
          <w:rFonts w:asciiTheme="minorHAnsi" w:hAnsiTheme="minorHAnsi" w:cstheme="minorHAnsi"/>
          <w:sz w:val="20"/>
          <w:szCs w:val="20"/>
        </w:rPr>
        <w:t>L’IdA</w:t>
      </w:r>
      <w:proofErr w:type="spellEnd"/>
      <w:r w:rsidRPr="00C215BE">
        <w:rPr>
          <w:rFonts w:asciiTheme="minorHAnsi" w:hAnsiTheme="minorHAnsi" w:cstheme="minorHAnsi"/>
          <w:sz w:val="20"/>
          <w:szCs w:val="20"/>
        </w:rPr>
        <w:t xml:space="preserve"> est le GIS de référence pour les études américaines en France. C’est un lieu de concertation, d’échanges et d’initiatives pour tous les américanistes en France. Il vise à soutenir et à promouvoir les études américaines, tout en contribuant à leur structuration, en collaboration avec les équipes de recherches concernées par cette approche aréale.</w:t>
      </w:r>
    </w:p>
    <w:p w:rsidR="00C215BE" w:rsidRDefault="00C215BE" w:rsidP="0093203F">
      <w:pPr>
        <w:spacing w:after="0" w:line="240" w:lineRule="auto"/>
        <w:jc w:val="center"/>
        <w:rPr>
          <w:rFonts w:cstheme="minorHAnsi"/>
          <w:sz w:val="20"/>
          <w:szCs w:val="20"/>
        </w:rPr>
      </w:pPr>
    </w:p>
    <w:p w:rsidR="00C215BE" w:rsidRDefault="00E26790" w:rsidP="0093203F">
      <w:pPr>
        <w:spacing w:after="0" w:line="240" w:lineRule="auto"/>
        <w:jc w:val="center"/>
        <w:rPr>
          <w:rFonts w:cstheme="minorHAnsi"/>
          <w:sz w:val="20"/>
          <w:szCs w:val="20"/>
        </w:rPr>
      </w:pPr>
      <w:proofErr w:type="spellStart"/>
      <w:r>
        <w:rPr>
          <w:rFonts w:cstheme="minorHAnsi"/>
          <w:sz w:val="20"/>
          <w:szCs w:val="20"/>
        </w:rPr>
        <w:t>L’IdA</w:t>
      </w:r>
      <w:proofErr w:type="spellEnd"/>
      <w:r>
        <w:rPr>
          <w:rFonts w:cstheme="minorHAnsi"/>
          <w:sz w:val="20"/>
          <w:szCs w:val="20"/>
        </w:rPr>
        <w:t xml:space="preserve"> renouvelle ses instances (</w:t>
      </w:r>
      <w:hyperlink r:id="rId7" w:history="1">
        <w:r w:rsidRPr="00C215BE">
          <w:rPr>
            <w:rStyle w:val="Lienhypertexte"/>
            <w:rFonts w:cstheme="minorHAnsi"/>
            <w:sz w:val="20"/>
            <w:szCs w:val="20"/>
          </w:rPr>
          <w:t>composition actuelle du Conseil scientifique</w:t>
        </w:r>
      </w:hyperlink>
      <w:r w:rsidR="00C215BE">
        <w:rPr>
          <w:rFonts w:cstheme="minorHAnsi"/>
          <w:sz w:val="20"/>
          <w:szCs w:val="20"/>
        </w:rPr>
        <w:t xml:space="preserve">, </w:t>
      </w:r>
      <w:hyperlink r:id="rId8" w:history="1">
        <w:r w:rsidR="00C215BE" w:rsidRPr="00C215BE">
          <w:rPr>
            <w:rStyle w:val="Lienhypertexte"/>
            <w:rFonts w:cstheme="minorHAnsi"/>
            <w:sz w:val="20"/>
            <w:szCs w:val="20"/>
          </w:rPr>
          <w:t>répartition en commissions</w:t>
        </w:r>
      </w:hyperlink>
      <w:r>
        <w:rPr>
          <w:rFonts w:cstheme="minorHAnsi"/>
          <w:sz w:val="20"/>
          <w:szCs w:val="20"/>
        </w:rPr>
        <w:t xml:space="preserve">) dans le cadre de sa nouvelle convention 2023-2027. </w:t>
      </w:r>
    </w:p>
    <w:p w:rsidR="00E26790" w:rsidRDefault="00E26790" w:rsidP="0093203F">
      <w:pPr>
        <w:spacing w:after="0" w:line="240" w:lineRule="auto"/>
        <w:jc w:val="center"/>
        <w:rPr>
          <w:rFonts w:cstheme="minorHAnsi"/>
          <w:sz w:val="20"/>
          <w:szCs w:val="20"/>
        </w:rPr>
      </w:pPr>
      <w:r>
        <w:rPr>
          <w:rFonts w:cstheme="minorHAnsi"/>
          <w:sz w:val="20"/>
          <w:szCs w:val="20"/>
        </w:rPr>
        <w:t xml:space="preserve">Toute personne américaniste en poste dans une </w:t>
      </w:r>
      <w:hyperlink r:id="rId9" w:history="1">
        <w:r w:rsidRPr="00C215BE">
          <w:rPr>
            <w:rStyle w:val="Lienhypertexte"/>
            <w:rFonts w:cstheme="minorHAnsi"/>
            <w:sz w:val="20"/>
            <w:szCs w:val="20"/>
          </w:rPr>
          <w:t>institution membre du réseau</w:t>
        </w:r>
      </w:hyperlink>
      <w:r>
        <w:rPr>
          <w:rFonts w:cstheme="minorHAnsi"/>
          <w:sz w:val="20"/>
          <w:szCs w:val="20"/>
        </w:rPr>
        <w:t xml:space="preserve"> peut donc candidater.</w:t>
      </w:r>
    </w:p>
    <w:p w:rsidR="00C215BE" w:rsidRDefault="00C215BE" w:rsidP="0093203F">
      <w:pPr>
        <w:spacing w:after="0" w:line="240" w:lineRule="auto"/>
        <w:jc w:val="center"/>
        <w:rPr>
          <w:rFonts w:cstheme="minorHAnsi"/>
          <w:sz w:val="20"/>
          <w:szCs w:val="20"/>
        </w:rPr>
      </w:pPr>
    </w:p>
    <w:p w:rsidR="00C215BE" w:rsidRPr="00C215BE" w:rsidRDefault="00C215BE" w:rsidP="00C215BE">
      <w:pPr>
        <w:pStyle w:val="NormalWeb"/>
        <w:spacing w:before="0" w:beforeAutospacing="0" w:after="0" w:afterAutospacing="0"/>
        <w:rPr>
          <w:rFonts w:asciiTheme="minorHAnsi" w:hAnsiTheme="minorHAnsi" w:cstheme="minorHAnsi"/>
          <w:sz w:val="20"/>
          <w:szCs w:val="20"/>
        </w:rPr>
      </w:pPr>
      <w:r w:rsidRPr="00C215BE">
        <w:rPr>
          <w:rFonts w:asciiTheme="minorHAnsi" w:hAnsiTheme="minorHAnsi" w:cstheme="minorHAnsi"/>
          <w:sz w:val="20"/>
          <w:szCs w:val="20"/>
        </w:rPr>
        <w:t>Vous souhaitez participer plus activement au soutien des études américaines et à la réflexion sur leur place dans le milieu académique français et à l’étranger ?</w:t>
      </w:r>
    </w:p>
    <w:p w:rsidR="00C215BE" w:rsidRPr="00C215BE" w:rsidRDefault="00C215BE" w:rsidP="00C215BE">
      <w:pPr>
        <w:pStyle w:val="NormalWeb"/>
        <w:spacing w:before="0" w:beforeAutospacing="0" w:after="0" w:afterAutospacing="0"/>
        <w:rPr>
          <w:rFonts w:asciiTheme="minorHAnsi" w:hAnsiTheme="minorHAnsi" w:cstheme="minorHAnsi"/>
          <w:sz w:val="20"/>
          <w:szCs w:val="20"/>
        </w:rPr>
      </w:pPr>
      <w:r w:rsidRPr="00C215BE">
        <w:rPr>
          <w:rFonts w:asciiTheme="minorHAnsi" w:hAnsiTheme="minorHAnsi" w:cstheme="minorHAnsi"/>
          <w:sz w:val="20"/>
          <w:szCs w:val="20"/>
        </w:rPr>
        <w:t>Vous souhaitez :</w:t>
      </w:r>
    </w:p>
    <w:p w:rsidR="00C215BE" w:rsidRPr="00C215BE" w:rsidRDefault="00C215BE" w:rsidP="00C215BE">
      <w:pPr>
        <w:pStyle w:val="NormalWeb"/>
        <w:spacing w:before="0" w:beforeAutospacing="0" w:after="0" w:afterAutospacing="0"/>
        <w:rPr>
          <w:rFonts w:asciiTheme="minorHAnsi" w:hAnsiTheme="minorHAnsi" w:cstheme="minorHAnsi"/>
          <w:sz w:val="20"/>
          <w:szCs w:val="20"/>
        </w:rPr>
      </w:pPr>
      <w:r w:rsidRPr="00C215BE">
        <w:rPr>
          <w:rFonts w:asciiTheme="minorHAnsi" w:hAnsiTheme="minorHAnsi" w:cstheme="minorHAnsi"/>
          <w:sz w:val="20"/>
          <w:szCs w:val="20"/>
        </w:rPr>
        <w:t> -          soutenir la jeune recherche ?</w:t>
      </w:r>
    </w:p>
    <w:p w:rsidR="00C215BE" w:rsidRPr="00C215BE" w:rsidRDefault="00C215BE" w:rsidP="00C215BE">
      <w:pPr>
        <w:pStyle w:val="NormalWeb"/>
        <w:spacing w:before="0" w:beforeAutospacing="0" w:after="0" w:afterAutospacing="0"/>
        <w:rPr>
          <w:rFonts w:asciiTheme="minorHAnsi" w:hAnsiTheme="minorHAnsi" w:cstheme="minorHAnsi"/>
          <w:sz w:val="20"/>
          <w:szCs w:val="20"/>
        </w:rPr>
      </w:pPr>
      <w:r w:rsidRPr="00C215BE">
        <w:rPr>
          <w:rFonts w:asciiTheme="minorHAnsi" w:hAnsiTheme="minorHAnsi" w:cstheme="minorHAnsi"/>
          <w:sz w:val="20"/>
          <w:szCs w:val="20"/>
        </w:rPr>
        <w:t>-          contribuer à la structuration de la recherche en SHS sur les Amériques et rencontrer des collègues dynamiques ?</w:t>
      </w:r>
    </w:p>
    <w:p w:rsidR="00C215BE" w:rsidRPr="00C215BE" w:rsidRDefault="00C215BE" w:rsidP="00C215BE">
      <w:pPr>
        <w:pStyle w:val="NormalWeb"/>
        <w:spacing w:before="0" w:beforeAutospacing="0" w:after="0" w:afterAutospacing="0"/>
        <w:rPr>
          <w:rFonts w:asciiTheme="minorHAnsi" w:hAnsiTheme="minorHAnsi" w:cstheme="minorHAnsi"/>
          <w:sz w:val="20"/>
          <w:szCs w:val="20"/>
        </w:rPr>
      </w:pPr>
      <w:r w:rsidRPr="00C215BE">
        <w:rPr>
          <w:rFonts w:asciiTheme="minorHAnsi" w:hAnsiTheme="minorHAnsi" w:cstheme="minorHAnsi"/>
          <w:sz w:val="20"/>
          <w:szCs w:val="20"/>
        </w:rPr>
        <w:t>-          favoriser la visibilité internationale des recherches américanistes ?</w:t>
      </w:r>
    </w:p>
    <w:p w:rsidR="00C215BE" w:rsidRPr="00C215BE" w:rsidRDefault="00C215BE" w:rsidP="00C215BE">
      <w:pPr>
        <w:pStyle w:val="NormalWeb"/>
        <w:spacing w:before="0" w:beforeAutospacing="0" w:after="0" w:afterAutospacing="0"/>
        <w:rPr>
          <w:rFonts w:asciiTheme="minorHAnsi" w:hAnsiTheme="minorHAnsi" w:cstheme="minorHAnsi"/>
          <w:sz w:val="20"/>
          <w:szCs w:val="20"/>
        </w:rPr>
      </w:pPr>
      <w:r w:rsidRPr="00C215BE">
        <w:rPr>
          <w:rFonts w:asciiTheme="minorHAnsi" w:hAnsiTheme="minorHAnsi" w:cstheme="minorHAnsi"/>
          <w:sz w:val="20"/>
          <w:szCs w:val="20"/>
        </w:rPr>
        <w:t>-          participer à la réflexion sur les études aréales ?</w:t>
      </w:r>
    </w:p>
    <w:p w:rsidR="00C215BE" w:rsidRPr="00C215BE" w:rsidRDefault="00C215BE" w:rsidP="00C215BE">
      <w:pPr>
        <w:pStyle w:val="NormalWeb"/>
        <w:spacing w:before="0" w:beforeAutospacing="0" w:after="0" w:afterAutospacing="0"/>
        <w:rPr>
          <w:rFonts w:asciiTheme="minorHAnsi" w:hAnsiTheme="minorHAnsi" w:cstheme="minorHAnsi"/>
          <w:sz w:val="20"/>
          <w:szCs w:val="20"/>
        </w:rPr>
      </w:pPr>
      <w:r w:rsidRPr="00C215BE">
        <w:rPr>
          <w:rFonts w:asciiTheme="minorHAnsi" w:hAnsiTheme="minorHAnsi" w:cstheme="minorHAnsi"/>
          <w:sz w:val="20"/>
          <w:szCs w:val="20"/>
        </w:rPr>
        <w:t>-          travailler au quotidien avec une équipe compétente ?</w:t>
      </w:r>
    </w:p>
    <w:p w:rsidR="00C215BE" w:rsidRDefault="00C215BE" w:rsidP="00C215BE">
      <w:pPr>
        <w:pStyle w:val="NormalWeb"/>
        <w:spacing w:before="0" w:beforeAutospacing="0" w:after="0" w:afterAutospacing="0"/>
        <w:jc w:val="center"/>
        <w:rPr>
          <w:rFonts w:asciiTheme="minorHAnsi" w:hAnsiTheme="minorHAnsi" w:cstheme="minorHAnsi"/>
          <w:sz w:val="20"/>
          <w:szCs w:val="20"/>
        </w:rPr>
      </w:pPr>
      <w:r w:rsidRPr="00C215BE">
        <w:rPr>
          <w:rFonts w:asciiTheme="minorHAnsi" w:hAnsiTheme="minorHAnsi" w:cstheme="minorHAnsi"/>
          <w:sz w:val="20"/>
          <w:szCs w:val="20"/>
        </w:rPr>
        <w:t xml:space="preserve">N’hésitez pas à candidater au </w:t>
      </w:r>
      <w:r>
        <w:rPr>
          <w:rFonts w:asciiTheme="minorHAnsi" w:hAnsiTheme="minorHAnsi" w:cstheme="minorHAnsi"/>
          <w:sz w:val="20"/>
          <w:szCs w:val="20"/>
        </w:rPr>
        <w:t>Conseil scientifique</w:t>
      </w:r>
      <w:r w:rsidRPr="00C215BE">
        <w:rPr>
          <w:rFonts w:asciiTheme="minorHAnsi" w:hAnsiTheme="minorHAnsi" w:cstheme="minorHAnsi"/>
          <w:sz w:val="20"/>
          <w:szCs w:val="20"/>
        </w:rPr>
        <w:t xml:space="preserve"> !</w:t>
      </w:r>
    </w:p>
    <w:p w:rsidR="00763DAB" w:rsidRDefault="00763DAB" w:rsidP="00C215BE">
      <w:pPr>
        <w:pStyle w:val="NormalWeb"/>
        <w:spacing w:before="0" w:beforeAutospacing="0" w:after="0" w:afterAutospacing="0"/>
        <w:jc w:val="center"/>
        <w:rPr>
          <w:rFonts w:asciiTheme="minorHAnsi" w:hAnsiTheme="minorHAnsi" w:cstheme="minorHAnsi"/>
          <w:sz w:val="20"/>
          <w:szCs w:val="20"/>
        </w:rPr>
      </w:pPr>
    </w:p>
    <w:p w:rsidR="00E26790" w:rsidRPr="00E26790" w:rsidRDefault="00763DAB" w:rsidP="0093203F">
      <w:pPr>
        <w:shd w:val="clear" w:color="auto" w:fill="0070C0"/>
        <w:spacing w:after="0" w:line="240" w:lineRule="auto"/>
        <w:rPr>
          <w:rFonts w:cstheme="minorHAnsi"/>
          <w:b/>
          <w:color w:val="FFFFFF" w:themeColor="background1"/>
          <w:sz w:val="20"/>
          <w:szCs w:val="20"/>
        </w:rPr>
      </w:pPr>
      <w:r>
        <w:rPr>
          <w:rFonts w:cstheme="minorHAnsi"/>
          <w:b/>
          <w:color w:val="FFFFFF" w:themeColor="background1"/>
          <w:sz w:val="20"/>
          <w:szCs w:val="20"/>
        </w:rPr>
        <w:t>Rôle et c</w:t>
      </w:r>
      <w:r w:rsidR="00E26790" w:rsidRPr="00E26790">
        <w:rPr>
          <w:rFonts w:cstheme="minorHAnsi"/>
          <w:b/>
          <w:color w:val="FFFFFF" w:themeColor="background1"/>
          <w:sz w:val="20"/>
          <w:szCs w:val="20"/>
        </w:rPr>
        <w:t>omposition du Conseil scientifique</w:t>
      </w:r>
      <w:r w:rsidR="00E26790">
        <w:rPr>
          <w:rFonts w:cstheme="minorHAnsi"/>
          <w:b/>
          <w:color w:val="FFFFFF" w:themeColor="background1"/>
          <w:sz w:val="20"/>
          <w:szCs w:val="20"/>
        </w:rPr>
        <w:t xml:space="preserve"> </w:t>
      </w:r>
    </w:p>
    <w:p w:rsidR="0093203F" w:rsidRDefault="0093203F" w:rsidP="0093203F">
      <w:pPr>
        <w:spacing w:after="0" w:line="240" w:lineRule="auto"/>
        <w:rPr>
          <w:rFonts w:cstheme="minorHAnsi"/>
          <w:color w:val="0070C0"/>
          <w:sz w:val="20"/>
          <w:szCs w:val="20"/>
        </w:rPr>
      </w:pPr>
    </w:p>
    <w:p w:rsidR="00E26790" w:rsidRPr="00AE3A33" w:rsidRDefault="00E26790" w:rsidP="00AE3A33">
      <w:pPr>
        <w:spacing w:after="0" w:line="240" w:lineRule="auto"/>
        <w:jc w:val="both"/>
        <w:rPr>
          <w:rFonts w:cstheme="minorHAnsi"/>
          <w:b/>
          <w:color w:val="0070C0"/>
          <w:sz w:val="20"/>
          <w:szCs w:val="20"/>
        </w:rPr>
      </w:pPr>
      <w:r w:rsidRPr="00AE3A33">
        <w:rPr>
          <w:rFonts w:cstheme="minorHAnsi"/>
          <w:b/>
          <w:color w:val="0070C0"/>
          <w:sz w:val="20"/>
          <w:szCs w:val="20"/>
        </w:rPr>
        <w:t xml:space="preserve">Le </w:t>
      </w:r>
      <w:r w:rsidR="002F6BEC">
        <w:rPr>
          <w:rFonts w:cstheme="minorHAnsi"/>
          <w:b/>
          <w:color w:val="0070C0"/>
          <w:sz w:val="20"/>
          <w:szCs w:val="20"/>
        </w:rPr>
        <w:t>Conseil scientifique</w:t>
      </w:r>
    </w:p>
    <w:p w:rsidR="00763DAB" w:rsidRDefault="00763DAB" w:rsidP="00AE3A33">
      <w:pPr>
        <w:spacing w:after="0" w:line="240" w:lineRule="auto"/>
        <w:jc w:val="both"/>
        <w:rPr>
          <w:rStyle w:val="markedcontent"/>
          <w:rFonts w:cstheme="minorHAnsi"/>
          <w:sz w:val="20"/>
          <w:szCs w:val="20"/>
        </w:rPr>
      </w:pPr>
      <w:r>
        <w:rPr>
          <w:rStyle w:val="markedcontent"/>
          <w:rFonts w:cstheme="minorHAnsi"/>
          <w:sz w:val="20"/>
          <w:szCs w:val="20"/>
        </w:rPr>
        <w:t>Le Conseil scientifique veille à la cohérence de la politique scientifique du réseau. Il est garant de la pertinence et de la qualité de ses activités scientifiques. Il est un lieu de réflexion et de décision collégiale et se réunit pour définir le plan d’action du GIS et organiser sa mise en œuvre avec le soutien de</w:t>
      </w:r>
      <w:r w:rsidR="00302C45">
        <w:rPr>
          <w:rStyle w:val="markedcontent"/>
          <w:rFonts w:cstheme="minorHAnsi"/>
          <w:sz w:val="20"/>
          <w:szCs w:val="20"/>
        </w:rPr>
        <w:t>s membres du bureau et de</w:t>
      </w:r>
      <w:r>
        <w:rPr>
          <w:rStyle w:val="markedcontent"/>
          <w:rFonts w:cstheme="minorHAnsi"/>
          <w:sz w:val="20"/>
          <w:szCs w:val="20"/>
        </w:rPr>
        <w:t xml:space="preserve"> </w:t>
      </w:r>
      <w:hyperlink r:id="rId10" w:history="1">
        <w:r w:rsidRPr="00763DAB">
          <w:rPr>
            <w:rStyle w:val="Lienhypertexte"/>
            <w:rFonts w:cstheme="minorHAnsi"/>
            <w:sz w:val="20"/>
            <w:szCs w:val="20"/>
          </w:rPr>
          <w:t>l’équipe du GIS</w:t>
        </w:r>
      </w:hyperlink>
      <w:r>
        <w:rPr>
          <w:rStyle w:val="markedcontent"/>
          <w:rFonts w:cstheme="minorHAnsi"/>
          <w:sz w:val="20"/>
          <w:szCs w:val="20"/>
        </w:rPr>
        <w:t>.</w:t>
      </w:r>
    </w:p>
    <w:p w:rsidR="00763DAB" w:rsidRDefault="00763DAB" w:rsidP="00AE3A33">
      <w:pPr>
        <w:spacing w:after="0" w:line="240" w:lineRule="auto"/>
        <w:jc w:val="both"/>
        <w:rPr>
          <w:rFonts w:cstheme="minorHAnsi"/>
          <w:sz w:val="20"/>
          <w:szCs w:val="20"/>
        </w:rPr>
      </w:pPr>
    </w:p>
    <w:p w:rsidR="00335B2F" w:rsidRDefault="00763DAB" w:rsidP="00AE3A33">
      <w:pPr>
        <w:spacing w:after="0" w:line="240" w:lineRule="auto"/>
        <w:jc w:val="both"/>
        <w:rPr>
          <w:rFonts w:cstheme="minorHAnsi"/>
          <w:sz w:val="20"/>
          <w:szCs w:val="20"/>
        </w:rPr>
      </w:pPr>
      <w:r>
        <w:rPr>
          <w:rFonts w:cstheme="minorHAnsi"/>
          <w:sz w:val="20"/>
          <w:szCs w:val="20"/>
        </w:rPr>
        <w:t>Il</w:t>
      </w:r>
      <w:r w:rsidR="00E26790" w:rsidRPr="00E26790">
        <w:rPr>
          <w:rFonts w:cstheme="minorHAnsi"/>
          <w:sz w:val="20"/>
          <w:szCs w:val="20"/>
        </w:rPr>
        <w:t xml:space="preserve"> est composé de 2</w:t>
      </w:r>
      <w:r w:rsidR="00C12295">
        <w:rPr>
          <w:rFonts w:cstheme="minorHAnsi"/>
          <w:sz w:val="20"/>
          <w:szCs w:val="20"/>
        </w:rPr>
        <w:t>8</w:t>
      </w:r>
      <w:r w:rsidR="00E26790" w:rsidRPr="00E26790">
        <w:rPr>
          <w:rFonts w:cstheme="minorHAnsi"/>
          <w:sz w:val="20"/>
          <w:szCs w:val="20"/>
        </w:rPr>
        <w:t xml:space="preserve"> personnalités dont les domaines de recherche sont situés dans le périmètre scientifique du GIS, avec une prise en compte de la variété des disciplines</w:t>
      </w:r>
      <w:r w:rsidR="00E26790">
        <w:rPr>
          <w:rFonts w:cstheme="minorHAnsi"/>
          <w:sz w:val="20"/>
          <w:szCs w:val="20"/>
        </w:rPr>
        <w:t xml:space="preserve"> et des aires géographiques (16 personnalités en poste en France, </w:t>
      </w:r>
      <w:r w:rsidR="00C12295">
        <w:rPr>
          <w:rFonts w:cstheme="minorHAnsi"/>
          <w:sz w:val="20"/>
          <w:szCs w:val="20"/>
        </w:rPr>
        <w:t>8</w:t>
      </w:r>
      <w:r w:rsidR="00E26790">
        <w:rPr>
          <w:rFonts w:cstheme="minorHAnsi"/>
          <w:sz w:val="20"/>
          <w:szCs w:val="20"/>
        </w:rPr>
        <w:t xml:space="preserve"> en poste à l’étranger, 4 doctorants/jeunes chercheuses)</w:t>
      </w:r>
      <w:r w:rsidR="00E26790" w:rsidRPr="00E26790">
        <w:rPr>
          <w:rFonts w:cstheme="minorHAnsi"/>
          <w:sz w:val="20"/>
          <w:szCs w:val="20"/>
        </w:rPr>
        <w:t xml:space="preserve">. Ses membres sont élus par le comité directeur </w:t>
      </w:r>
      <w:r w:rsidR="002F6BEC">
        <w:rPr>
          <w:rFonts w:cstheme="minorHAnsi"/>
          <w:sz w:val="20"/>
          <w:szCs w:val="20"/>
        </w:rPr>
        <w:t xml:space="preserve">du réseau </w:t>
      </w:r>
      <w:r w:rsidR="00E26790" w:rsidRPr="00E26790">
        <w:rPr>
          <w:rFonts w:cstheme="minorHAnsi"/>
          <w:sz w:val="20"/>
          <w:szCs w:val="20"/>
        </w:rPr>
        <w:t>en fonction de leur</w:t>
      </w:r>
      <w:r w:rsidR="00AE3A33">
        <w:rPr>
          <w:rFonts w:cstheme="minorHAnsi"/>
          <w:sz w:val="20"/>
          <w:szCs w:val="20"/>
        </w:rPr>
        <w:t>s</w:t>
      </w:r>
      <w:r w:rsidR="00E26790" w:rsidRPr="00E26790">
        <w:rPr>
          <w:rFonts w:cstheme="minorHAnsi"/>
          <w:sz w:val="20"/>
          <w:szCs w:val="20"/>
        </w:rPr>
        <w:t xml:space="preserve"> compétence</w:t>
      </w:r>
      <w:r w:rsidR="00E26790">
        <w:rPr>
          <w:rFonts w:cstheme="minorHAnsi"/>
          <w:sz w:val="20"/>
          <w:szCs w:val="20"/>
        </w:rPr>
        <w:t>s</w:t>
      </w:r>
      <w:r w:rsidR="00E26790" w:rsidRPr="00E26790">
        <w:rPr>
          <w:rFonts w:cstheme="minorHAnsi"/>
          <w:sz w:val="20"/>
          <w:szCs w:val="20"/>
        </w:rPr>
        <w:t xml:space="preserve"> </w:t>
      </w:r>
      <w:proofErr w:type="gramStart"/>
      <w:r w:rsidR="00E26790" w:rsidRPr="00E26790">
        <w:rPr>
          <w:rFonts w:cstheme="minorHAnsi"/>
          <w:sz w:val="20"/>
          <w:szCs w:val="20"/>
        </w:rPr>
        <w:t>scientifique</w:t>
      </w:r>
      <w:r w:rsidR="00E26790">
        <w:rPr>
          <w:rFonts w:cstheme="minorHAnsi"/>
          <w:sz w:val="20"/>
          <w:szCs w:val="20"/>
        </w:rPr>
        <w:t>s</w:t>
      </w:r>
      <w:r w:rsidR="00E26790" w:rsidRPr="00E26790">
        <w:rPr>
          <w:rFonts w:cstheme="minorHAnsi"/>
          <w:sz w:val="20"/>
          <w:szCs w:val="20"/>
        </w:rPr>
        <w:t>;</w:t>
      </w:r>
      <w:proofErr w:type="gramEnd"/>
      <w:r w:rsidR="00E26790" w:rsidRPr="00E26790">
        <w:rPr>
          <w:rFonts w:cstheme="minorHAnsi"/>
          <w:sz w:val="20"/>
          <w:szCs w:val="20"/>
        </w:rPr>
        <w:t xml:space="preserve"> ils ne représentent pas d’institution</w:t>
      </w:r>
      <w:r w:rsidR="00F33ECC">
        <w:rPr>
          <w:rFonts w:cstheme="minorHAnsi"/>
          <w:sz w:val="20"/>
          <w:szCs w:val="20"/>
        </w:rPr>
        <w:t>.</w:t>
      </w:r>
    </w:p>
    <w:p w:rsidR="00F33ECC" w:rsidRDefault="00F33ECC" w:rsidP="00AE3A33">
      <w:pPr>
        <w:spacing w:after="0" w:line="240" w:lineRule="auto"/>
        <w:jc w:val="both"/>
        <w:rPr>
          <w:rFonts w:cstheme="minorHAnsi"/>
          <w:sz w:val="20"/>
          <w:szCs w:val="20"/>
        </w:rPr>
      </w:pPr>
      <w:bookmarkStart w:id="0" w:name="_GoBack"/>
      <w:bookmarkEnd w:id="0"/>
    </w:p>
    <w:p w:rsidR="00763DAB" w:rsidRDefault="00E26790" w:rsidP="00335B2F">
      <w:pPr>
        <w:spacing w:after="0" w:line="240" w:lineRule="auto"/>
        <w:jc w:val="both"/>
        <w:rPr>
          <w:rStyle w:val="markedcontent"/>
          <w:rFonts w:cstheme="minorHAnsi"/>
          <w:sz w:val="20"/>
          <w:szCs w:val="20"/>
        </w:rPr>
      </w:pPr>
      <w:r w:rsidRPr="00E26790">
        <w:rPr>
          <w:rStyle w:val="markedcontent"/>
          <w:rFonts w:cstheme="minorHAnsi"/>
          <w:sz w:val="20"/>
          <w:szCs w:val="20"/>
        </w:rPr>
        <w:t>Il est désigné pour un mandat de cinq ans renouvelable (ou pour la durée restante des statuts du GIS). Le</w:t>
      </w:r>
      <w:r w:rsidRPr="00E26790">
        <w:rPr>
          <w:rFonts w:cstheme="minorHAnsi"/>
          <w:sz w:val="20"/>
          <w:szCs w:val="20"/>
        </w:rPr>
        <w:br/>
      </w:r>
      <w:r w:rsidRPr="00E26790">
        <w:rPr>
          <w:rStyle w:val="markedcontent"/>
          <w:rFonts w:cstheme="minorHAnsi"/>
          <w:sz w:val="20"/>
          <w:szCs w:val="20"/>
        </w:rPr>
        <w:t>Conseil scientifique élit en son sein son Président (personnalité étrangère) et deux Vice-présidents (</w:t>
      </w:r>
      <w:r>
        <w:rPr>
          <w:rStyle w:val="markedcontent"/>
          <w:rFonts w:cstheme="minorHAnsi"/>
          <w:sz w:val="20"/>
          <w:szCs w:val="20"/>
        </w:rPr>
        <w:t>personnalités en poste en France</w:t>
      </w:r>
      <w:r w:rsidRPr="00E26790">
        <w:rPr>
          <w:rStyle w:val="markedcontent"/>
          <w:rFonts w:cstheme="minorHAnsi"/>
          <w:sz w:val="20"/>
          <w:szCs w:val="20"/>
        </w:rPr>
        <w:t>).</w:t>
      </w:r>
      <w:r w:rsidR="00F33ECC">
        <w:rPr>
          <w:rStyle w:val="markedcontent"/>
          <w:rFonts w:cstheme="minorHAnsi"/>
          <w:sz w:val="20"/>
          <w:szCs w:val="20"/>
        </w:rPr>
        <w:t xml:space="preserve"> </w:t>
      </w:r>
      <w:proofErr w:type="gramStart"/>
      <w:r w:rsidRPr="00E26790">
        <w:rPr>
          <w:rStyle w:val="markedcontent"/>
          <w:rFonts w:cstheme="minorHAnsi"/>
          <w:sz w:val="20"/>
          <w:szCs w:val="20"/>
        </w:rPr>
        <w:t>Les</w:t>
      </w:r>
      <w:proofErr w:type="gramEnd"/>
      <w:r w:rsidRPr="00E26790">
        <w:rPr>
          <w:rStyle w:val="markedcontent"/>
          <w:rFonts w:cstheme="minorHAnsi"/>
          <w:sz w:val="20"/>
          <w:szCs w:val="20"/>
        </w:rPr>
        <w:t xml:space="preserve"> vice-présidents assurent la cohésion de l’ensemble des dossiers tout au long de l’année en lien avec les</w:t>
      </w:r>
      <w:r w:rsidR="005D37BB">
        <w:rPr>
          <w:rFonts w:cstheme="minorHAnsi"/>
          <w:sz w:val="20"/>
          <w:szCs w:val="20"/>
        </w:rPr>
        <w:t xml:space="preserve"> </w:t>
      </w:r>
      <w:r w:rsidRPr="00E26790">
        <w:rPr>
          <w:rStyle w:val="markedcontent"/>
          <w:rFonts w:cstheme="minorHAnsi"/>
          <w:sz w:val="20"/>
          <w:szCs w:val="20"/>
        </w:rPr>
        <w:t xml:space="preserve">membres du bureau. Des responsables des 4 commissions sont </w:t>
      </w:r>
      <w:proofErr w:type="gramStart"/>
      <w:r w:rsidRPr="00E26790">
        <w:rPr>
          <w:rStyle w:val="markedcontent"/>
          <w:rFonts w:cstheme="minorHAnsi"/>
          <w:sz w:val="20"/>
          <w:szCs w:val="20"/>
        </w:rPr>
        <w:t>désignés</w:t>
      </w:r>
      <w:proofErr w:type="gramEnd"/>
      <w:r w:rsidRPr="00E26790">
        <w:rPr>
          <w:rStyle w:val="markedcontent"/>
          <w:rFonts w:cstheme="minorHAnsi"/>
          <w:sz w:val="20"/>
          <w:szCs w:val="20"/>
        </w:rPr>
        <w:t>.</w:t>
      </w:r>
      <w:r w:rsidR="00763DAB">
        <w:rPr>
          <w:rStyle w:val="markedcontent"/>
          <w:rFonts w:cstheme="minorHAnsi"/>
          <w:sz w:val="20"/>
          <w:szCs w:val="20"/>
        </w:rPr>
        <w:t xml:space="preserve"> </w:t>
      </w:r>
      <w:r w:rsidR="00763DAB" w:rsidRPr="00E26790">
        <w:rPr>
          <w:rStyle w:val="markedcontent"/>
          <w:rFonts w:cstheme="minorHAnsi"/>
          <w:sz w:val="20"/>
          <w:szCs w:val="20"/>
        </w:rPr>
        <w:t>Afin d'associer étroitement le CS à la direction exécutive de</w:t>
      </w:r>
      <w:r w:rsidR="00763DAB" w:rsidRPr="00E26790">
        <w:rPr>
          <w:rFonts w:cstheme="minorHAnsi"/>
          <w:sz w:val="20"/>
          <w:szCs w:val="20"/>
        </w:rPr>
        <w:t xml:space="preserve"> </w:t>
      </w:r>
      <w:r w:rsidR="00763DAB" w:rsidRPr="00E26790">
        <w:rPr>
          <w:rStyle w:val="markedcontent"/>
          <w:rFonts w:cstheme="minorHAnsi"/>
          <w:sz w:val="20"/>
          <w:szCs w:val="20"/>
        </w:rPr>
        <w:t xml:space="preserve">l'Institut, le bureau </w:t>
      </w:r>
      <w:r w:rsidR="00763DAB">
        <w:rPr>
          <w:rStyle w:val="markedcontent"/>
          <w:rFonts w:cstheme="minorHAnsi"/>
          <w:sz w:val="20"/>
          <w:szCs w:val="20"/>
        </w:rPr>
        <w:t>invite</w:t>
      </w:r>
      <w:r w:rsidR="00763DAB" w:rsidRPr="00E26790">
        <w:rPr>
          <w:rStyle w:val="markedcontent"/>
          <w:rFonts w:cstheme="minorHAnsi"/>
          <w:sz w:val="20"/>
          <w:szCs w:val="20"/>
        </w:rPr>
        <w:t xml:space="preserve"> régulièrement le président et les deux</w:t>
      </w:r>
      <w:r w:rsidR="00335B2F">
        <w:rPr>
          <w:rStyle w:val="markedcontent"/>
          <w:rFonts w:cstheme="minorHAnsi"/>
          <w:sz w:val="20"/>
          <w:szCs w:val="20"/>
        </w:rPr>
        <w:t xml:space="preserve"> </w:t>
      </w:r>
      <w:r w:rsidR="00763DAB" w:rsidRPr="00E26790">
        <w:rPr>
          <w:rStyle w:val="markedcontent"/>
          <w:rFonts w:cstheme="minorHAnsi"/>
          <w:sz w:val="20"/>
          <w:szCs w:val="20"/>
        </w:rPr>
        <w:t>vice-présidents</w:t>
      </w:r>
      <w:r w:rsidR="00335B2F">
        <w:rPr>
          <w:rStyle w:val="markedcontent"/>
          <w:rFonts w:cstheme="minorHAnsi"/>
          <w:sz w:val="20"/>
          <w:szCs w:val="20"/>
        </w:rPr>
        <w:t xml:space="preserve"> </w:t>
      </w:r>
      <w:r w:rsidR="00763DAB" w:rsidRPr="00E26790">
        <w:rPr>
          <w:rStyle w:val="markedcontent"/>
          <w:rFonts w:cstheme="minorHAnsi"/>
          <w:sz w:val="20"/>
          <w:szCs w:val="20"/>
        </w:rPr>
        <w:t>du conseil</w:t>
      </w:r>
      <w:r w:rsidR="00335B2F">
        <w:rPr>
          <w:rFonts w:cstheme="minorHAnsi"/>
          <w:sz w:val="20"/>
          <w:szCs w:val="20"/>
        </w:rPr>
        <w:t xml:space="preserve"> </w:t>
      </w:r>
      <w:r w:rsidR="00763DAB" w:rsidRPr="00E26790">
        <w:rPr>
          <w:rStyle w:val="markedcontent"/>
          <w:rFonts w:cstheme="minorHAnsi"/>
          <w:sz w:val="20"/>
          <w:szCs w:val="20"/>
        </w:rPr>
        <w:t>scientifique à ses réunions mensuelles.</w:t>
      </w:r>
    </w:p>
    <w:p w:rsidR="0093203F" w:rsidRDefault="0093203F" w:rsidP="00AE3A33">
      <w:pPr>
        <w:spacing w:after="0" w:line="240" w:lineRule="auto"/>
        <w:jc w:val="both"/>
        <w:rPr>
          <w:rFonts w:cstheme="minorHAnsi"/>
          <w:color w:val="0070C0"/>
          <w:sz w:val="20"/>
          <w:szCs w:val="20"/>
        </w:rPr>
      </w:pPr>
    </w:p>
    <w:p w:rsidR="00E26790" w:rsidRPr="00AE3A33" w:rsidRDefault="002F6BEC" w:rsidP="00AE3A33">
      <w:pPr>
        <w:spacing w:after="0" w:line="240" w:lineRule="auto"/>
        <w:jc w:val="both"/>
        <w:rPr>
          <w:rFonts w:cstheme="minorHAnsi"/>
          <w:b/>
          <w:color w:val="0070C0"/>
          <w:sz w:val="20"/>
          <w:szCs w:val="20"/>
        </w:rPr>
      </w:pPr>
      <w:r>
        <w:rPr>
          <w:rFonts w:cstheme="minorHAnsi"/>
          <w:b/>
          <w:color w:val="0070C0"/>
          <w:sz w:val="20"/>
          <w:szCs w:val="20"/>
        </w:rPr>
        <w:t>Les 4 Commissions</w:t>
      </w:r>
    </w:p>
    <w:p w:rsidR="00763DAB" w:rsidRDefault="00763DAB" w:rsidP="00AE3A33">
      <w:pPr>
        <w:spacing w:after="0" w:line="240" w:lineRule="auto"/>
        <w:jc w:val="both"/>
        <w:rPr>
          <w:rStyle w:val="markedcontent"/>
          <w:rFonts w:cstheme="minorHAnsi"/>
          <w:sz w:val="20"/>
          <w:szCs w:val="20"/>
        </w:rPr>
      </w:pPr>
      <w:r w:rsidRPr="00E26790">
        <w:rPr>
          <w:rStyle w:val="markedcontent"/>
          <w:rFonts w:cstheme="minorHAnsi"/>
          <w:sz w:val="20"/>
          <w:szCs w:val="20"/>
        </w:rPr>
        <w:t>Le conseil scientifique, dont le rôle statutaire est d'orienter les actions de l'Institut est constitué de 4</w:t>
      </w:r>
      <w:r w:rsidRPr="00E26790">
        <w:rPr>
          <w:rFonts w:cstheme="minorHAnsi"/>
          <w:sz w:val="20"/>
          <w:szCs w:val="20"/>
        </w:rPr>
        <w:t xml:space="preserve"> </w:t>
      </w:r>
      <w:r w:rsidRPr="00E26790">
        <w:rPr>
          <w:rStyle w:val="markedcontent"/>
          <w:rFonts w:cstheme="minorHAnsi"/>
          <w:sz w:val="20"/>
          <w:szCs w:val="20"/>
        </w:rPr>
        <w:t>commissions permanentes</w:t>
      </w:r>
      <w:r>
        <w:rPr>
          <w:rStyle w:val="markedcontent"/>
          <w:rFonts w:cstheme="minorHAnsi"/>
          <w:sz w:val="20"/>
          <w:szCs w:val="20"/>
        </w:rPr>
        <w:t xml:space="preserve"> qui correspondent aux domaines d’activités de </w:t>
      </w:r>
      <w:proofErr w:type="spellStart"/>
      <w:r>
        <w:rPr>
          <w:rStyle w:val="markedcontent"/>
          <w:rFonts w:cstheme="minorHAnsi"/>
          <w:sz w:val="20"/>
          <w:szCs w:val="20"/>
        </w:rPr>
        <w:t>l’IdA</w:t>
      </w:r>
      <w:proofErr w:type="spellEnd"/>
      <w:r>
        <w:rPr>
          <w:rStyle w:val="markedcontent"/>
          <w:rFonts w:cstheme="minorHAnsi"/>
          <w:sz w:val="20"/>
          <w:szCs w:val="20"/>
        </w:rPr>
        <w:t xml:space="preserve"> et</w:t>
      </w:r>
      <w:r w:rsidRPr="00E26790">
        <w:rPr>
          <w:rStyle w:val="markedcontent"/>
          <w:rFonts w:cstheme="minorHAnsi"/>
          <w:sz w:val="20"/>
          <w:szCs w:val="20"/>
        </w:rPr>
        <w:t xml:space="preserve"> lui permett</w:t>
      </w:r>
      <w:r>
        <w:rPr>
          <w:rStyle w:val="markedcontent"/>
          <w:rFonts w:cstheme="minorHAnsi"/>
          <w:sz w:val="20"/>
          <w:szCs w:val="20"/>
        </w:rPr>
        <w:t>e</w:t>
      </w:r>
      <w:r w:rsidRPr="00E26790">
        <w:rPr>
          <w:rStyle w:val="markedcontent"/>
          <w:rFonts w:cstheme="minorHAnsi"/>
          <w:sz w:val="20"/>
          <w:szCs w:val="20"/>
        </w:rPr>
        <w:t>nt de développer des liens réguliers avec les structures exécutives</w:t>
      </w:r>
      <w:r>
        <w:rPr>
          <w:rStyle w:val="markedcontent"/>
          <w:rFonts w:cstheme="minorHAnsi"/>
          <w:sz w:val="20"/>
          <w:szCs w:val="20"/>
        </w:rPr>
        <w:t> :</w:t>
      </w:r>
    </w:p>
    <w:p w:rsidR="00763DAB" w:rsidRPr="00E26790" w:rsidRDefault="00763DAB" w:rsidP="00763DAB">
      <w:pPr>
        <w:spacing w:after="0" w:line="240" w:lineRule="auto"/>
        <w:jc w:val="both"/>
        <w:rPr>
          <w:rFonts w:cstheme="minorHAnsi"/>
          <w:sz w:val="20"/>
          <w:szCs w:val="20"/>
        </w:rPr>
      </w:pPr>
      <w:r w:rsidRPr="00E26790">
        <w:rPr>
          <w:rFonts w:cstheme="minorHAnsi"/>
          <w:color w:val="0070C0"/>
          <w:sz w:val="20"/>
          <w:szCs w:val="20"/>
        </w:rPr>
        <w:t>Recherche</w:t>
      </w:r>
    </w:p>
    <w:p w:rsidR="00763DAB" w:rsidRPr="00E26790" w:rsidRDefault="00763DAB" w:rsidP="00763DAB">
      <w:pPr>
        <w:spacing w:after="0" w:line="240" w:lineRule="auto"/>
        <w:jc w:val="both"/>
        <w:rPr>
          <w:rFonts w:cstheme="minorHAnsi"/>
          <w:sz w:val="20"/>
          <w:szCs w:val="20"/>
        </w:rPr>
      </w:pPr>
      <w:r w:rsidRPr="00E26790">
        <w:rPr>
          <w:rFonts w:cstheme="minorHAnsi"/>
          <w:color w:val="0070C0"/>
          <w:sz w:val="20"/>
          <w:szCs w:val="20"/>
        </w:rPr>
        <w:t>Valorisation de la recherche</w:t>
      </w:r>
    </w:p>
    <w:p w:rsidR="00763DAB" w:rsidRPr="00E26790" w:rsidRDefault="00763DAB" w:rsidP="00763DAB">
      <w:pPr>
        <w:spacing w:after="0" w:line="240" w:lineRule="auto"/>
        <w:jc w:val="both"/>
        <w:rPr>
          <w:rFonts w:cstheme="minorHAnsi"/>
          <w:sz w:val="20"/>
          <w:szCs w:val="20"/>
        </w:rPr>
      </w:pPr>
      <w:r w:rsidRPr="00E26790">
        <w:rPr>
          <w:rFonts w:cstheme="minorHAnsi"/>
          <w:color w:val="0070C0"/>
          <w:sz w:val="20"/>
          <w:szCs w:val="20"/>
        </w:rPr>
        <w:t xml:space="preserve">Coopération </w:t>
      </w:r>
      <w:r>
        <w:rPr>
          <w:rFonts w:cstheme="minorHAnsi"/>
          <w:color w:val="0070C0"/>
          <w:sz w:val="20"/>
          <w:szCs w:val="20"/>
        </w:rPr>
        <w:t>i</w:t>
      </w:r>
      <w:r w:rsidRPr="00E26790">
        <w:rPr>
          <w:rFonts w:cstheme="minorHAnsi"/>
          <w:color w:val="0070C0"/>
          <w:sz w:val="20"/>
          <w:szCs w:val="20"/>
        </w:rPr>
        <w:t>nternationale</w:t>
      </w:r>
    </w:p>
    <w:p w:rsidR="00763DAB" w:rsidRDefault="00763DAB" w:rsidP="00AE3A33">
      <w:pPr>
        <w:spacing w:after="0" w:line="240" w:lineRule="auto"/>
        <w:jc w:val="both"/>
        <w:rPr>
          <w:rFonts w:cstheme="minorHAnsi"/>
          <w:sz w:val="20"/>
          <w:szCs w:val="20"/>
        </w:rPr>
      </w:pPr>
      <w:r w:rsidRPr="00E26790">
        <w:rPr>
          <w:rFonts w:cstheme="minorHAnsi"/>
          <w:color w:val="0070C0"/>
          <w:sz w:val="20"/>
          <w:szCs w:val="20"/>
        </w:rPr>
        <w:t>Partenariats</w:t>
      </w:r>
      <w:r w:rsidRPr="00E26790">
        <w:rPr>
          <w:rFonts w:cstheme="minorHAnsi"/>
          <w:sz w:val="20"/>
          <w:szCs w:val="20"/>
        </w:rPr>
        <w:br/>
      </w:r>
      <w:r w:rsidRPr="00E26790">
        <w:rPr>
          <w:rStyle w:val="markedcontent"/>
          <w:rFonts w:cstheme="minorHAnsi"/>
          <w:sz w:val="20"/>
          <w:szCs w:val="20"/>
        </w:rPr>
        <w:t>Chaque commission est composée de plusieurs membres (dont un responsable de commission).</w:t>
      </w:r>
      <w:r w:rsidRPr="00E26790">
        <w:rPr>
          <w:rFonts w:cstheme="minorHAnsi"/>
          <w:sz w:val="20"/>
          <w:szCs w:val="20"/>
        </w:rPr>
        <w:br/>
      </w:r>
      <w:r w:rsidRPr="00E26790">
        <w:rPr>
          <w:rStyle w:val="markedcontent"/>
          <w:rFonts w:cstheme="minorHAnsi"/>
          <w:sz w:val="20"/>
          <w:szCs w:val="20"/>
        </w:rPr>
        <w:t>Il appartient au Président et aux Vice-présidents du Conseil scientifique de s’organiser pour désigner les</w:t>
      </w:r>
      <w:r w:rsidRPr="00E26790">
        <w:rPr>
          <w:rFonts w:cstheme="minorHAnsi"/>
          <w:sz w:val="20"/>
          <w:szCs w:val="20"/>
        </w:rPr>
        <w:t xml:space="preserve"> </w:t>
      </w:r>
      <w:r w:rsidRPr="00E26790">
        <w:rPr>
          <w:rStyle w:val="markedcontent"/>
          <w:rFonts w:cstheme="minorHAnsi"/>
          <w:sz w:val="20"/>
          <w:szCs w:val="20"/>
        </w:rPr>
        <w:t>responsables et membres des quatre commissions.</w:t>
      </w:r>
    </w:p>
    <w:p w:rsidR="002F6BEC" w:rsidRDefault="002F6BEC" w:rsidP="0093203F">
      <w:pPr>
        <w:spacing w:after="0" w:line="240" w:lineRule="auto"/>
        <w:rPr>
          <w:rFonts w:cstheme="minorHAnsi"/>
          <w:sz w:val="20"/>
          <w:szCs w:val="20"/>
        </w:rPr>
      </w:pPr>
    </w:p>
    <w:p w:rsidR="006F6E55" w:rsidRDefault="00E26790" w:rsidP="002F6BEC">
      <w:pPr>
        <w:spacing w:after="0" w:line="240" w:lineRule="auto"/>
        <w:jc w:val="both"/>
        <w:rPr>
          <w:rFonts w:cstheme="minorHAnsi"/>
          <w:sz w:val="20"/>
          <w:szCs w:val="20"/>
        </w:rPr>
      </w:pPr>
      <w:r w:rsidRPr="00E26790">
        <w:rPr>
          <w:rFonts w:cstheme="minorHAnsi"/>
          <w:sz w:val="20"/>
          <w:szCs w:val="20"/>
        </w:rPr>
        <w:t xml:space="preserve">Chaque membre élu au conseil scientifique intègre une commission (préférences à préciser lors de la candidature). Tout au long de l’année, chacun des membres se voit confier la coordination d’un ou plusieurs dossiers dont il présente les avancées à chaque réunion. </w:t>
      </w:r>
    </w:p>
    <w:p w:rsidR="00E26790" w:rsidRDefault="006F6E55" w:rsidP="006F6E55">
      <w:pPr>
        <w:spacing w:after="0" w:line="240" w:lineRule="auto"/>
        <w:jc w:val="center"/>
        <w:rPr>
          <w:rFonts w:cstheme="minorHAnsi"/>
          <w:sz w:val="20"/>
          <w:szCs w:val="20"/>
        </w:rPr>
      </w:pPr>
      <w:r>
        <w:rPr>
          <w:rFonts w:cstheme="minorHAnsi"/>
          <w:sz w:val="20"/>
          <w:szCs w:val="20"/>
        </w:rPr>
        <w:t>Voici la liste de l’ensemble des dossiers gérés au sein de chacune des commissions :</w:t>
      </w:r>
    </w:p>
    <w:p w:rsidR="006F6E55" w:rsidRDefault="00BE2268" w:rsidP="006F6E55">
      <w:pPr>
        <w:spacing w:after="0" w:line="240" w:lineRule="auto"/>
        <w:jc w:val="center"/>
        <w:rPr>
          <w:rFonts w:cstheme="minorHAnsi"/>
          <w:sz w:val="20"/>
          <w:szCs w:val="20"/>
        </w:rPr>
      </w:pPr>
      <w:hyperlink r:id="rId11" w:history="1">
        <w:r w:rsidR="006F6E55" w:rsidRPr="007347DD">
          <w:rPr>
            <w:rStyle w:val="Lienhypertexte"/>
            <w:rFonts w:cstheme="minorHAnsi"/>
            <w:sz w:val="20"/>
            <w:szCs w:val="20"/>
          </w:rPr>
          <w:t>https://www.institutdesameriques.fr/qui-sommes-nous/commissions</w:t>
        </w:r>
      </w:hyperlink>
    </w:p>
    <w:p w:rsidR="0093203F" w:rsidRPr="00E26790" w:rsidRDefault="0093203F" w:rsidP="0093203F">
      <w:pPr>
        <w:spacing w:after="0" w:line="240" w:lineRule="auto"/>
        <w:rPr>
          <w:rFonts w:cstheme="minorHAnsi"/>
          <w:sz w:val="20"/>
          <w:szCs w:val="20"/>
        </w:rPr>
      </w:pPr>
    </w:p>
    <w:p w:rsidR="00E26790" w:rsidRPr="00E26790" w:rsidRDefault="00E26790" w:rsidP="0093203F">
      <w:pPr>
        <w:shd w:val="clear" w:color="auto" w:fill="0070C0"/>
        <w:spacing w:after="0" w:line="240" w:lineRule="auto"/>
        <w:rPr>
          <w:rFonts w:cstheme="minorHAnsi"/>
          <w:b/>
          <w:color w:val="FFFFFF" w:themeColor="background1"/>
          <w:sz w:val="20"/>
          <w:szCs w:val="20"/>
        </w:rPr>
      </w:pPr>
      <w:r w:rsidRPr="00E26790">
        <w:rPr>
          <w:rFonts w:cstheme="minorHAnsi"/>
          <w:b/>
          <w:color w:val="FFFFFF" w:themeColor="background1"/>
          <w:sz w:val="20"/>
          <w:szCs w:val="20"/>
        </w:rPr>
        <w:t>Missions des membres</w:t>
      </w:r>
    </w:p>
    <w:p w:rsidR="00AE3A33" w:rsidRDefault="00AE3A33" w:rsidP="00AE3A33">
      <w:pPr>
        <w:spacing w:after="0" w:line="240" w:lineRule="auto"/>
        <w:jc w:val="both"/>
        <w:rPr>
          <w:rFonts w:cstheme="minorHAnsi"/>
          <w:sz w:val="20"/>
          <w:szCs w:val="20"/>
        </w:rPr>
      </w:pPr>
    </w:p>
    <w:p w:rsidR="00E26790" w:rsidRPr="00E26790" w:rsidRDefault="00E26790" w:rsidP="00AE3A33">
      <w:pPr>
        <w:spacing w:after="0" w:line="240" w:lineRule="auto"/>
        <w:jc w:val="both"/>
        <w:rPr>
          <w:rFonts w:cstheme="minorHAnsi"/>
          <w:sz w:val="20"/>
          <w:szCs w:val="20"/>
        </w:rPr>
      </w:pPr>
      <w:r w:rsidRPr="00E26790">
        <w:rPr>
          <w:rFonts w:cstheme="minorHAnsi"/>
          <w:sz w:val="20"/>
          <w:szCs w:val="20"/>
        </w:rPr>
        <w:t xml:space="preserve">- Ils définissent la politique scientifique de </w:t>
      </w:r>
      <w:proofErr w:type="spellStart"/>
      <w:r w:rsidRPr="00E26790">
        <w:rPr>
          <w:rFonts w:cstheme="minorHAnsi"/>
          <w:sz w:val="20"/>
          <w:szCs w:val="20"/>
        </w:rPr>
        <w:t>l’IdA</w:t>
      </w:r>
      <w:proofErr w:type="spellEnd"/>
      <w:r w:rsidRPr="00E26790">
        <w:rPr>
          <w:rFonts w:cstheme="minorHAnsi"/>
          <w:sz w:val="20"/>
          <w:szCs w:val="20"/>
        </w:rPr>
        <w:t xml:space="preserve"> en lien avec les membres du bureau.</w:t>
      </w:r>
    </w:p>
    <w:p w:rsidR="00E26790" w:rsidRPr="00E26790" w:rsidRDefault="00E26790" w:rsidP="00AE3A33">
      <w:pPr>
        <w:spacing w:after="0" w:line="240" w:lineRule="auto"/>
        <w:jc w:val="both"/>
        <w:rPr>
          <w:rFonts w:cstheme="minorHAnsi"/>
          <w:sz w:val="20"/>
          <w:szCs w:val="20"/>
        </w:rPr>
      </w:pPr>
      <w:r w:rsidRPr="00E26790">
        <w:rPr>
          <w:rFonts w:cstheme="minorHAnsi"/>
          <w:sz w:val="20"/>
          <w:szCs w:val="20"/>
        </w:rPr>
        <w:t xml:space="preserve">-Ils expertisent les candidatures reçues dans le cadre des divers appels de </w:t>
      </w:r>
      <w:proofErr w:type="spellStart"/>
      <w:r w:rsidRPr="00E26790">
        <w:rPr>
          <w:rFonts w:cstheme="minorHAnsi"/>
          <w:sz w:val="20"/>
          <w:szCs w:val="20"/>
        </w:rPr>
        <w:t>l’IdA</w:t>
      </w:r>
      <w:proofErr w:type="spellEnd"/>
    </w:p>
    <w:p w:rsidR="00E26790" w:rsidRPr="00E26790" w:rsidRDefault="00E26790" w:rsidP="00AE3A33">
      <w:pPr>
        <w:spacing w:after="0" w:line="240" w:lineRule="auto"/>
        <w:jc w:val="both"/>
        <w:rPr>
          <w:rFonts w:cstheme="minorHAnsi"/>
          <w:sz w:val="20"/>
          <w:szCs w:val="20"/>
        </w:rPr>
      </w:pPr>
      <w:r w:rsidRPr="00E26790">
        <w:rPr>
          <w:rFonts w:cstheme="minorHAnsi"/>
          <w:sz w:val="20"/>
          <w:szCs w:val="20"/>
        </w:rPr>
        <w:t>-Ils participent aux deux réunions annuelles plénières et aux deux réunions préparatoires</w:t>
      </w:r>
      <w:r>
        <w:rPr>
          <w:rFonts w:cstheme="minorHAnsi"/>
          <w:sz w:val="20"/>
          <w:szCs w:val="20"/>
        </w:rPr>
        <w:t xml:space="preserve"> des commissions</w:t>
      </w:r>
    </w:p>
    <w:p w:rsidR="00E26790" w:rsidRPr="00E26790" w:rsidRDefault="00E26790" w:rsidP="00AE3A33">
      <w:pPr>
        <w:spacing w:after="0" w:line="240" w:lineRule="auto"/>
        <w:jc w:val="both"/>
        <w:rPr>
          <w:rFonts w:cstheme="minorHAnsi"/>
          <w:sz w:val="20"/>
          <w:szCs w:val="20"/>
        </w:rPr>
      </w:pPr>
      <w:r w:rsidRPr="00E26790">
        <w:rPr>
          <w:rFonts w:cstheme="minorHAnsi"/>
          <w:sz w:val="20"/>
          <w:szCs w:val="20"/>
        </w:rPr>
        <w:t>-</w:t>
      </w:r>
      <w:r w:rsidR="0093203F">
        <w:rPr>
          <w:rFonts w:cstheme="minorHAnsi"/>
          <w:sz w:val="20"/>
          <w:szCs w:val="20"/>
        </w:rPr>
        <w:t>Chaque membre porte un ou plusieurs dossiers et</w:t>
      </w:r>
      <w:r w:rsidRPr="00E26790">
        <w:rPr>
          <w:rFonts w:cstheme="minorHAnsi"/>
          <w:sz w:val="20"/>
          <w:szCs w:val="20"/>
        </w:rPr>
        <w:t xml:space="preserve"> avec l’aide de l’équipe administrative de </w:t>
      </w:r>
      <w:proofErr w:type="spellStart"/>
      <w:r w:rsidRPr="00E26790">
        <w:rPr>
          <w:rFonts w:cstheme="minorHAnsi"/>
          <w:sz w:val="20"/>
          <w:szCs w:val="20"/>
        </w:rPr>
        <w:t>l’IdA</w:t>
      </w:r>
      <w:proofErr w:type="spellEnd"/>
      <w:r w:rsidRPr="00E26790">
        <w:rPr>
          <w:rFonts w:cstheme="minorHAnsi"/>
          <w:sz w:val="20"/>
          <w:szCs w:val="20"/>
        </w:rPr>
        <w:t>, il f</w:t>
      </w:r>
      <w:r w:rsidR="0093203F">
        <w:rPr>
          <w:rFonts w:cstheme="minorHAnsi"/>
          <w:sz w:val="20"/>
          <w:szCs w:val="20"/>
        </w:rPr>
        <w:t>ait</w:t>
      </w:r>
      <w:r w:rsidRPr="00E26790">
        <w:rPr>
          <w:rFonts w:cstheme="minorHAnsi"/>
          <w:sz w:val="20"/>
          <w:szCs w:val="20"/>
        </w:rPr>
        <w:t xml:space="preserve"> des propositions d’enveloppes budgétaires comprenant une programmation avec des objectifs, un calendrier, des comptes-rendus d’activités, des bilans financiers.</w:t>
      </w:r>
    </w:p>
    <w:p w:rsidR="00E26790" w:rsidRPr="00E26790" w:rsidRDefault="00E26790" w:rsidP="00AE3A33">
      <w:pPr>
        <w:spacing w:after="0" w:line="240" w:lineRule="auto"/>
        <w:jc w:val="both"/>
        <w:rPr>
          <w:rFonts w:cstheme="minorHAnsi"/>
          <w:sz w:val="20"/>
          <w:szCs w:val="20"/>
        </w:rPr>
      </w:pPr>
      <w:r w:rsidRPr="00E26790">
        <w:rPr>
          <w:rFonts w:cstheme="minorHAnsi"/>
          <w:sz w:val="20"/>
          <w:szCs w:val="20"/>
        </w:rPr>
        <w:t>-Chaque président(e) de commission travaille en lien avec le/la Secrétaire général(e) et les deux vice-président(e)s du CS pour faire des propositions, faire avancer les projets ou résoudre les difficultés.</w:t>
      </w:r>
    </w:p>
    <w:p w:rsidR="00E26790" w:rsidRDefault="00E26790" w:rsidP="00AE3A33">
      <w:pPr>
        <w:spacing w:after="0" w:line="240" w:lineRule="auto"/>
        <w:jc w:val="both"/>
        <w:rPr>
          <w:rFonts w:cstheme="minorHAnsi"/>
          <w:sz w:val="20"/>
          <w:szCs w:val="20"/>
        </w:rPr>
      </w:pPr>
      <w:r w:rsidRPr="00E26790">
        <w:rPr>
          <w:rFonts w:cstheme="minorHAnsi"/>
          <w:sz w:val="20"/>
          <w:szCs w:val="20"/>
        </w:rPr>
        <w:t>- Une bonne compréhension du français est souhaitable car les réunions du conseil scientifique se tiennent dans cette langue.</w:t>
      </w:r>
    </w:p>
    <w:p w:rsidR="00AE3A33" w:rsidRDefault="00AE3A33" w:rsidP="0093203F">
      <w:pPr>
        <w:spacing w:after="0" w:line="240" w:lineRule="auto"/>
        <w:rPr>
          <w:rFonts w:cstheme="minorHAnsi"/>
          <w:sz w:val="20"/>
          <w:szCs w:val="20"/>
        </w:rPr>
      </w:pPr>
    </w:p>
    <w:p w:rsidR="0093203F" w:rsidRPr="0093203F" w:rsidRDefault="002F6BEC" w:rsidP="0093203F">
      <w:pPr>
        <w:shd w:val="clear" w:color="auto" w:fill="0070C0"/>
        <w:spacing w:after="0" w:line="240" w:lineRule="auto"/>
        <w:rPr>
          <w:rFonts w:cstheme="minorHAnsi"/>
          <w:b/>
          <w:color w:val="FFFFFF" w:themeColor="background1"/>
          <w:sz w:val="20"/>
          <w:szCs w:val="20"/>
        </w:rPr>
      </w:pPr>
      <w:r>
        <w:rPr>
          <w:rFonts w:cstheme="minorHAnsi"/>
          <w:b/>
          <w:color w:val="FFFFFF" w:themeColor="background1"/>
          <w:sz w:val="20"/>
          <w:szCs w:val="20"/>
        </w:rPr>
        <w:t>R</w:t>
      </w:r>
      <w:r w:rsidR="0093203F">
        <w:rPr>
          <w:rFonts w:cstheme="minorHAnsi"/>
          <w:b/>
          <w:color w:val="FFFFFF" w:themeColor="background1"/>
          <w:sz w:val="20"/>
          <w:szCs w:val="20"/>
        </w:rPr>
        <w:t>éunions</w:t>
      </w:r>
    </w:p>
    <w:p w:rsidR="00AE3A33" w:rsidRDefault="00AE3A33" w:rsidP="0093203F">
      <w:pPr>
        <w:spacing w:after="0" w:line="240" w:lineRule="auto"/>
        <w:rPr>
          <w:rFonts w:cstheme="minorHAnsi"/>
          <w:color w:val="0070C0"/>
          <w:sz w:val="20"/>
          <w:szCs w:val="20"/>
        </w:rPr>
      </w:pPr>
    </w:p>
    <w:p w:rsidR="0093203F" w:rsidRPr="00AE3A33" w:rsidRDefault="0093203F" w:rsidP="00AE3A33">
      <w:pPr>
        <w:spacing w:after="0" w:line="240" w:lineRule="auto"/>
        <w:jc w:val="both"/>
        <w:rPr>
          <w:rFonts w:cstheme="minorHAnsi"/>
          <w:b/>
          <w:color w:val="0070C0"/>
          <w:sz w:val="20"/>
          <w:szCs w:val="20"/>
        </w:rPr>
      </w:pPr>
      <w:r w:rsidRPr="00AE3A33">
        <w:rPr>
          <w:rFonts w:cstheme="minorHAnsi"/>
          <w:b/>
          <w:color w:val="0070C0"/>
          <w:sz w:val="20"/>
          <w:szCs w:val="20"/>
        </w:rPr>
        <w:t>Réunions plénières : printemps et automne</w:t>
      </w:r>
    </w:p>
    <w:p w:rsidR="0093203F" w:rsidRDefault="0093203F" w:rsidP="00AE3A33">
      <w:pPr>
        <w:spacing w:after="0" w:line="240" w:lineRule="auto"/>
        <w:jc w:val="both"/>
        <w:rPr>
          <w:rFonts w:cstheme="minorHAnsi"/>
          <w:sz w:val="20"/>
          <w:szCs w:val="20"/>
        </w:rPr>
      </w:pPr>
      <w:r w:rsidRPr="0093203F">
        <w:rPr>
          <w:rFonts w:cstheme="minorHAnsi"/>
          <w:sz w:val="20"/>
          <w:szCs w:val="20"/>
        </w:rPr>
        <w:t>Ce Conseil se réunit deux fois par an. Pour des questions budgétaires une des deux réunions</w:t>
      </w:r>
      <w:r w:rsidR="002F6BEC">
        <w:rPr>
          <w:rFonts w:cstheme="minorHAnsi"/>
          <w:sz w:val="20"/>
          <w:szCs w:val="20"/>
        </w:rPr>
        <w:t xml:space="preserve"> </w:t>
      </w:r>
      <w:r w:rsidRPr="0093203F">
        <w:rPr>
          <w:rFonts w:cstheme="minorHAnsi"/>
          <w:sz w:val="20"/>
          <w:szCs w:val="20"/>
        </w:rPr>
        <w:t xml:space="preserve">est restreinte aux membres </w:t>
      </w:r>
      <w:r>
        <w:rPr>
          <w:rFonts w:cstheme="minorHAnsi"/>
          <w:sz w:val="20"/>
          <w:szCs w:val="20"/>
        </w:rPr>
        <w:t>en poste en France</w:t>
      </w:r>
      <w:r w:rsidRPr="0093203F">
        <w:rPr>
          <w:rFonts w:cstheme="minorHAnsi"/>
          <w:sz w:val="20"/>
          <w:szCs w:val="20"/>
        </w:rPr>
        <w:t>. Les membres du bureau et les délégués des pôles régionaux sont invités à</w:t>
      </w:r>
      <w:r>
        <w:rPr>
          <w:rFonts w:cstheme="minorHAnsi"/>
          <w:sz w:val="20"/>
          <w:szCs w:val="20"/>
        </w:rPr>
        <w:t xml:space="preserve"> </w:t>
      </w:r>
      <w:r w:rsidRPr="0093203F">
        <w:rPr>
          <w:rFonts w:cstheme="minorHAnsi"/>
          <w:sz w:val="20"/>
          <w:szCs w:val="20"/>
        </w:rPr>
        <w:t>ces deux réunions annuelles.</w:t>
      </w:r>
    </w:p>
    <w:p w:rsidR="0093203F" w:rsidRPr="0093203F" w:rsidRDefault="0093203F" w:rsidP="00AE3A33">
      <w:pPr>
        <w:spacing w:after="0" w:line="240" w:lineRule="auto"/>
        <w:jc w:val="both"/>
        <w:rPr>
          <w:rFonts w:cstheme="minorHAnsi"/>
          <w:sz w:val="20"/>
          <w:szCs w:val="20"/>
        </w:rPr>
      </w:pPr>
    </w:p>
    <w:p w:rsidR="0093203F" w:rsidRPr="00AE3A33" w:rsidRDefault="0093203F" w:rsidP="00AE3A33">
      <w:pPr>
        <w:spacing w:after="0" w:line="240" w:lineRule="auto"/>
        <w:jc w:val="both"/>
        <w:rPr>
          <w:rFonts w:cstheme="minorHAnsi"/>
          <w:b/>
          <w:color w:val="0070C0"/>
          <w:sz w:val="20"/>
          <w:szCs w:val="20"/>
        </w:rPr>
      </w:pPr>
      <w:r w:rsidRPr="00AE3A33">
        <w:rPr>
          <w:rFonts w:cstheme="minorHAnsi"/>
          <w:b/>
          <w:color w:val="0070C0"/>
          <w:sz w:val="20"/>
          <w:szCs w:val="20"/>
        </w:rPr>
        <w:t>Réunions préparatoires des commissions</w:t>
      </w:r>
    </w:p>
    <w:p w:rsidR="0093203F" w:rsidRPr="0093203F" w:rsidRDefault="0093203F" w:rsidP="00AE3A33">
      <w:pPr>
        <w:spacing w:after="0" w:line="240" w:lineRule="auto"/>
        <w:jc w:val="both"/>
        <w:rPr>
          <w:rFonts w:cstheme="minorHAnsi"/>
          <w:sz w:val="20"/>
          <w:szCs w:val="20"/>
        </w:rPr>
      </w:pPr>
      <w:r w:rsidRPr="0093203F">
        <w:rPr>
          <w:rFonts w:cstheme="minorHAnsi"/>
          <w:sz w:val="20"/>
          <w:szCs w:val="20"/>
        </w:rPr>
        <w:t>Dans le cadre des 4 commissions, chaque membre du conseil est responsable d’un ou plusieurs dossiers dont il</w:t>
      </w:r>
    </w:p>
    <w:p w:rsidR="0093203F" w:rsidRDefault="0093203F" w:rsidP="00AE3A33">
      <w:pPr>
        <w:spacing w:after="0" w:line="240" w:lineRule="auto"/>
        <w:jc w:val="both"/>
        <w:rPr>
          <w:rFonts w:cstheme="minorHAnsi"/>
          <w:sz w:val="20"/>
          <w:szCs w:val="20"/>
        </w:rPr>
      </w:pPr>
      <w:proofErr w:type="gramStart"/>
      <w:r w:rsidRPr="0093203F">
        <w:rPr>
          <w:rFonts w:cstheme="minorHAnsi"/>
          <w:sz w:val="20"/>
          <w:szCs w:val="20"/>
        </w:rPr>
        <w:t>s’occupe</w:t>
      </w:r>
      <w:proofErr w:type="gramEnd"/>
      <w:r w:rsidRPr="0093203F">
        <w:rPr>
          <w:rFonts w:cstheme="minorHAnsi"/>
          <w:sz w:val="20"/>
          <w:szCs w:val="20"/>
        </w:rPr>
        <w:t xml:space="preserve"> tout au long de l’année en lien avec les membres du bureau et les membres de l’équipe ce qui</w:t>
      </w:r>
      <w:r w:rsidR="002F6BEC">
        <w:rPr>
          <w:rFonts w:cstheme="minorHAnsi"/>
          <w:sz w:val="20"/>
          <w:szCs w:val="20"/>
        </w:rPr>
        <w:t xml:space="preserve"> </w:t>
      </w:r>
      <w:r w:rsidRPr="0093203F">
        <w:rPr>
          <w:rFonts w:cstheme="minorHAnsi"/>
          <w:sz w:val="20"/>
          <w:szCs w:val="20"/>
        </w:rPr>
        <w:t>suppose de participer à des réunions préparatoires. Ceci permet de présenter l’avancée des dossiers en</w:t>
      </w:r>
      <w:r w:rsidR="002F6BEC">
        <w:rPr>
          <w:rFonts w:cstheme="minorHAnsi"/>
          <w:sz w:val="20"/>
          <w:szCs w:val="20"/>
        </w:rPr>
        <w:t xml:space="preserve"> </w:t>
      </w:r>
      <w:r w:rsidRPr="0093203F">
        <w:rPr>
          <w:rFonts w:cstheme="minorHAnsi"/>
          <w:sz w:val="20"/>
          <w:szCs w:val="20"/>
        </w:rPr>
        <w:t>réunion plénière deux fois par an. La participation des membres du CS à l’occasion de ces différentes réunions</w:t>
      </w:r>
      <w:r w:rsidR="002F6BEC">
        <w:rPr>
          <w:rFonts w:cstheme="minorHAnsi"/>
          <w:sz w:val="20"/>
          <w:szCs w:val="20"/>
        </w:rPr>
        <w:t xml:space="preserve"> </w:t>
      </w:r>
      <w:r w:rsidRPr="0093203F">
        <w:rPr>
          <w:rFonts w:cstheme="minorHAnsi"/>
          <w:sz w:val="20"/>
          <w:szCs w:val="20"/>
        </w:rPr>
        <w:t>est donc obligatoire</w:t>
      </w:r>
      <w:r w:rsidR="002F6BEC">
        <w:rPr>
          <w:rFonts w:cstheme="minorHAnsi"/>
          <w:sz w:val="20"/>
          <w:szCs w:val="20"/>
        </w:rPr>
        <w:t>.</w:t>
      </w:r>
    </w:p>
    <w:p w:rsidR="0093203F" w:rsidRDefault="0093203F" w:rsidP="00AE3A33">
      <w:pPr>
        <w:spacing w:after="0" w:line="240" w:lineRule="auto"/>
        <w:jc w:val="both"/>
        <w:rPr>
          <w:rFonts w:cstheme="minorHAnsi"/>
          <w:sz w:val="20"/>
          <w:szCs w:val="20"/>
        </w:rPr>
      </w:pPr>
    </w:p>
    <w:p w:rsidR="0093203F" w:rsidRPr="00AE3A33" w:rsidRDefault="0093203F" w:rsidP="00AE3A33">
      <w:pPr>
        <w:spacing w:after="0" w:line="240" w:lineRule="auto"/>
        <w:jc w:val="both"/>
        <w:rPr>
          <w:rFonts w:cstheme="minorHAnsi"/>
          <w:b/>
          <w:color w:val="0070C0"/>
          <w:sz w:val="20"/>
          <w:szCs w:val="20"/>
        </w:rPr>
      </w:pPr>
      <w:r w:rsidRPr="00AE3A33">
        <w:rPr>
          <w:rFonts w:cstheme="minorHAnsi"/>
          <w:b/>
          <w:color w:val="0070C0"/>
          <w:sz w:val="20"/>
          <w:szCs w:val="20"/>
        </w:rPr>
        <w:t>Réunion annuelle du réseau</w:t>
      </w:r>
    </w:p>
    <w:p w:rsidR="0093203F" w:rsidRDefault="0093203F" w:rsidP="00AE3A33">
      <w:pPr>
        <w:spacing w:after="0" w:line="240" w:lineRule="auto"/>
        <w:jc w:val="both"/>
        <w:rPr>
          <w:rFonts w:cstheme="minorHAnsi"/>
          <w:sz w:val="20"/>
          <w:szCs w:val="20"/>
        </w:rPr>
      </w:pPr>
      <w:r>
        <w:rPr>
          <w:rFonts w:cstheme="minorHAnsi"/>
          <w:sz w:val="20"/>
          <w:szCs w:val="20"/>
        </w:rPr>
        <w:t>Enfin les membres du CS sont invités à participer à la réunion annuelle du comité directeur du réseau pour y présenter bilan d’activités et projets à venir.</w:t>
      </w:r>
    </w:p>
    <w:p w:rsidR="0093203F" w:rsidRPr="00E26790" w:rsidRDefault="0093203F" w:rsidP="0093203F">
      <w:pPr>
        <w:spacing w:after="0" w:line="240" w:lineRule="auto"/>
        <w:rPr>
          <w:rFonts w:cstheme="minorHAnsi"/>
          <w:sz w:val="20"/>
          <w:szCs w:val="20"/>
        </w:rPr>
      </w:pPr>
    </w:p>
    <w:p w:rsidR="00E26790" w:rsidRPr="00E26790" w:rsidRDefault="00040FBD" w:rsidP="0093203F">
      <w:pPr>
        <w:shd w:val="clear" w:color="auto" w:fill="0070C0"/>
        <w:spacing w:after="0" w:line="240" w:lineRule="auto"/>
        <w:rPr>
          <w:rFonts w:cstheme="minorHAnsi"/>
          <w:b/>
          <w:color w:val="FFFFFF" w:themeColor="background1"/>
          <w:sz w:val="20"/>
          <w:szCs w:val="20"/>
        </w:rPr>
      </w:pPr>
      <w:r>
        <w:rPr>
          <w:rFonts w:cstheme="minorHAnsi"/>
          <w:b/>
          <w:color w:val="FFFFFF" w:themeColor="background1"/>
          <w:sz w:val="20"/>
          <w:szCs w:val="20"/>
        </w:rPr>
        <w:t>D</w:t>
      </w:r>
      <w:r w:rsidR="00E26790">
        <w:rPr>
          <w:rFonts w:cstheme="minorHAnsi"/>
          <w:b/>
          <w:color w:val="FFFFFF" w:themeColor="background1"/>
          <w:sz w:val="20"/>
          <w:szCs w:val="20"/>
        </w:rPr>
        <w:t>ossier de candidature</w:t>
      </w:r>
      <w:r w:rsidR="002F6BEC">
        <w:rPr>
          <w:rFonts w:cstheme="minorHAnsi"/>
          <w:b/>
          <w:color w:val="FFFFFF" w:themeColor="background1"/>
          <w:sz w:val="20"/>
          <w:szCs w:val="20"/>
        </w:rPr>
        <w:t xml:space="preserve"> et calendrier</w:t>
      </w:r>
    </w:p>
    <w:p w:rsidR="00AE3A33" w:rsidRDefault="00AE3A33" w:rsidP="0093203F">
      <w:pPr>
        <w:spacing w:after="0" w:line="240" w:lineRule="auto"/>
        <w:rPr>
          <w:rFonts w:cstheme="minorHAnsi"/>
          <w:sz w:val="20"/>
          <w:szCs w:val="20"/>
        </w:rPr>
      </w:pPr>
    </w:p>
    <w:p w:rsidR="00E26790" w:rsidRDefault="00E26790" w:rsidP="0093203F">
      <w:pPr>
        <w:spacing w:after="0" w:line="240" w:lineRule="auto"/>
        <w:rPr>
          <w:rFonts w:cstheme="minorHAnsi"/>
          <w:sz w:val="20"/>
          <w:szCs w:val="20"/>
        </w:rPr>
      </w:pPr>
      <w:r w:rsidRPr="00E26790">
        <w:rPr>
          <w:rFonts w:cstheme="minorHAnsi"/>
          <w:sz w:val="20"/>
          <w:szCs w:val="20"/>
        </w:rPr>
        <w:t xml:space="preserve">Les </w:t>
      </w:r>
      <w:r>
        <w:rPr>
          <w:rFonts w:cstheme="minorHAnsi"/>
          <w:sz w:val="20"/>
          <w:szCs w:val="20"/>
        </w:rPr>
        <w:t>personnes souhaitant candidater</w:t>
      </w:r>
      <w:r w:rsidRPr="00E26790">
        <w:rPr>
          <w:rFonts w:cstheme="minorHAnsi"/>
          <w:sz w:val="20"/>
          <w:szCs w:val="20"/>
        </w:rPr>
        <w:t xml:space="preserve"> doivent envoyer par courrier électronique à Marion MAGNAN (recrutement@institutdesameriques.fr), responsable administrative du GIS, </w:t>
      </w:r>
      <w:r w:rsidRPr="002F6BEC">
        <w:rPr>
          <w:rFonts w:cstheme="minorHAnsi"/>
          <w:b/>
          <w:color w:val="0070C0"/>
          <w:sz w:val="20"/>
          <w:szCs w:val="20"/>
        </w:rPr>
        <w:t>au plus tard le mardi 15 novembre 2022</w:t>
      </w:r>
      <w:r>
        <w:rPr>
          <w:rFonts w:cstheme="minorHAnsi"/>
          <w:sz w:val="20"/>
          <w:szCs w:val="20"/>
        </w:rPr>
        <w:t> :</w:t>
      </w:r>
    </w:p>
    <w:p w:rsidR="00AE3A33" w:rsidRPr="00E26790" w:rsidRDefault="00AE3A33" w:rsidP="0093203F">
      <w:pPr>
        <w:spacing w:after="0" w:line="240" w:lineRule="auto"/>
        <w:rPr>
          <w:rFonts w:cstheme="minorHAnsi"/>
          <w:sz w:val="20"/>
          <w:szCs w:val="20"/>
        </w:rPr>
      </w:pPr>
    </w:p>
    <w:p w:rsidR="00E26790" w:rsidRDefault="00E26790" w:rsidP="0093203F">
      <w:pPr>
        <w:spacing w:after="0" w:line="240" w:lineRule="auto"/>
        <w:rPr>
          <w:rFonts w:cstheme="minorHAnsi"/>
          <w:sz w:val="20"/>
          <w:szCs w:val="20"/>
        </w:rPr>
      </w:pPr>
      <w:r w:rsidRPr="00E26790">
        <w:rPr>
          <w:rFonts w:cstheme="minorHAnsi"/>
          <w:sz w:val="20"/>
          <w:szCs w:val="20"/>
        </w:rPr>
        <w:t xml:space="preserve">- un </w:t>
      </w:r>
      <w:r w:rsidRPr="006F6E55">
        <w:rPr>
          <w:rFonts w:cstheme="minorHAnsi"/>
          <w:color w:val="0070C0"/>
          <w:sz w:val="20"/>
          <w:szCs w:val="20"/>
        </w:rPr>
        <w:t xml:space="preserve">C.V. court </w:t>
      </w:r>
      <w:r w:rsidRPr="00E26790">
        <w:rPr>
          <w:rFonts w:cstheme="minorHAnsi"/>
          <w:sz w:val="20"/>
          <w:szCs w:val="20"/>
        </w:rPr>
        <w:t>(maximum 5 pages)</w:t>
      </w:r>
      <w:r w:rsidR="006F6E55">
        <w:rPr>
          <w:rFonts w:cstheme="minorHAnsi"/>
          <w:sz w:val="20"/>
          <w:szCs w:val="20"/>
        </w:rPr>
        <w:t xml:space="preserve"> qui précise si vous candidatez en qualité de personnalité en poste en France, en poste à l’étranger ou en tant que jeune chercheur.</w:t>
      </w:r>
    </w:p>
    <w:p w:rsidR="00AE3A33" w:rsidRPr="00E26790" w:rsidRDefault="00AE3A33" w:rsidP="0093203F">
      <w:pPr>
        <w:spacing w:after="0" w:line="240" w:lineRule="auto"/>
        <w:rPr>
          <w:rFonts w:cstheme="minorHAnsi"/>
          <w:sz w:val="20"/>
          <w:szCs w:val="20"/>
        </w:rPr>
      </w:pPr>
    </w:p>
    <w:p w:rsidR="006F6E55" w:rsidRDefault="00E26790" w:rsidP="0093203F">
      <w:pPr>
        <w:spacing w:after="0" w:line="240" w:lineRule="auto"/>
        <w:rPr>
          <w:rFonts w:cstheme="minorHAnsi"/>
          <w:sz w:val="20"/>
          <w:szCs w:val="20"/>
        </w:rPr>
      </w:pPr>
      <w:r w:rsidRPr="00E26790">
        <w:rPr>
          <w:rFonts w:cstheme="minorHAnsi"/>
          <w:sz w:val="20"/>
          <w:szCs w:val="20"/>
        </w:rPr>
        <w:t>- 10</w:t>
      </w:r>
      <w:r w:rsidR="006F6E55">
        <w:rPr>
          <w:rFonts w:cstheme="minorHAnsi"/>
          <w:sz w:val="20"/>
          <w:szCs w:val="20"/>
        </w:rPr>
        <w:t xml:space="preserve"> à 15</w:t>
      </w:r>
      <w:r w:rsidRPr="00E26790">
        <w:rPr>
          <w:rFonts w:cstheme="minorHAnsi"/>
          <w:sz w:val="20"/>
          <w:szCs w:val="20"/>
        </w:rPr>
        <w:t xml:space="preserve"> lignes de</w:t>
      </w:r>
      <w:r>
        <w:rPr>
          <w:rFonts w:cstheme="minorHAnsi"/>
          <w:sz w:val="20"/>
          <w:szCs w:val="20"/>
        </w:rPr>
        <w:t xml:space="preserve"> </w:t>
      </w:r>
      <w:r w:rsidRPr="006F6E55">
        <w:rPr>
          <w:rFonts w:cstheme="minorHAnsi"/>
          <w:color w:val="0070C0"/>
          <w:sz w:val="20"/>
          <w:szCs w:val="20"/>
        </w:rPr>
        <w:t xml:space="preserve">lettre de motivation </w:t>
      </w:r>
      <w:r w:rsidRPr="00E26790">
        <w:rPr>
          <w:rFonts w:cstheme="minorHAnsi"/>
          <w:sz w:val="20"/>
          <w:szCs w:val="20"/>
        </w:rPr>
        <w:t>précisant</w:t>
      </w:r>
      <w:r w:rsidR="006F6E55">
        <w:rPr>
          <w:rFonts w:cstheme="minorHAnsi"/>
          <w:sz w:val="20"/>
          <w:szCs w:val="20"/>
        </w:rPr>
        <w:t> :</w:t>
      </w:r>
    </w:p>
    <w:p w:rsidR="006F6E55" w:rsidRDefault="006F6E55" w:rsidP="0093203F">
      <w:pPr>
        <w:spacing w:after="0" w:line="240" w:lineRule="auto"/>
        <w:rPr>
          <w:rFonts w:cstheme="minorHAnsi"/>
          <w:sz w:val="20"/>
          <w:szCs w:val="20"/>
        </w:rPr>
      </w:pPr>
      <w:r>
        <w:rPr>
          <w:rFonts w:cstheme="minorHAnsi"/>
          <w:sz w:val="20"/>
          <w:szCs w:val="20"/>
        </w:rPr>
        <w:t xml:space="preserve">a. </w:t>
      </w:r>
      <w:r w:rsidR="00E26790" w:rsidRPr="00E26790">
        <w:rPr>
          <w:rFonts w:cstheme="minorHAnsi"/>
          <w:sz w:val="20"/>
          <w:szCs w:val="20"/>
        </w:rPr>
        <w:t>l’intérêt pour une ou deux commissions</w:t>
      </w:r>
      <w:r>
        <w:rPr>
          <w:rFonts w:cstheme="minorHAnsi"/>
          <w:sz w:val="20"/>
          <w:szCs w:val="20"/>
        </w:rPr>
        <w:t xml:space="preserve"> et les propositions que vous souhaitez porter</w:t>
      </w:r>
      <w:r w:rsidR="00E26790">
        <w:rPr>
          <w:rFonts w:cstheme="minorHAnsi"/>
          <w:sz w:val="20"/>
          <w:szCs w:val="20"/>
        </w:rPr>
        <w:t xml:space="preserve"> </w:t>
      </w:r>
      <w:r>
        <w:rPr>
          <w:rFonts w:cstheme="minorHAnsi"/>
          <w:sz w:val="20"/>
          <w:szCs w:val="20"/>
        </w:rPr>
        <w:t>(</w:t>
      </w:r>
      <w:hyperlink r:id="rId12" w:history="1">
        <w:r w:rsidRPr="006F6E55">
          <w:rPr>
            <w:rStyle w:val="Lienhypertexte"/>
            <w:rFonts w:cstheme="minorHAnsi"/>
            <w:sz w:val="20"/>
            <w:szCs w:val="20"/>
          </w:rPr>
          <w:t>rappel les commissions</w:t>
        </w:r>
      </w:hyperlink>
      <w:r>
        <w:rPr>
          <w:rFonts w:cstheme="minorHAnsi"/>
          <w:sz w:val="20"/>
          <w:szCs w:val="20"/>
        </w:rPr>
        <w:t>)</w:t>
      </w:r>
    </w:p>
    <w:p w:rsidR="00671FE0" w:rsidRDefault="006F6E55" w:rsidP="0093203F">
      <w:pPr>
        <w:spacing w:after="0" w:line="240" w:lineRule="auto"/>
        <w:rPr>
          <w:rFonts w:cstheme="minorHAnsi"/>
          <w:sz w:val="20"/>
          <w:szCs w:val="20"/>
        </w:rPr>
      </w:pPr>
      <w:r>
        <w:rPr>
          <w:rFonts w:cstheme="minorHAnsi"/>
          <w:sz w:val="20"/>
          <w:szCs w:val="20"/>
        </w:rPr>
        <w:t xml:space="preserve">b. </w:t>
      </w:r>
      <w:r w:rsidR="00E26790">
        <w:rPr>
          <w:rFonts w:cstheme="minorHAnsi"/>
          <w:sz w:val="20"/>
          <w:szCs w:val="20"/>
        </w:rPr>
        <w:t>le</w:t>
      </w:r>
      <w:r>
        <w:rPr>
          <w:rFonts w:cstheme="minorHAnsi"/>
          <w:sz w:val="20"/>
          <w:szCs w:val="20"/>
        </w:rPr>
        <w:t xml:space="preserve"> ou les</w:t>
      </w:r>
      <w:r w:rsidR="00E26790">
        <w:rPr>
          <w:rFonts w:cstheme="minorHAnsi"/>
          <w:sz w:val="20"/>
          <w:szCs w:val="20"/>
        </w:rPr>
        <w:t xml:space="preserve"> dossiers sur lesquels </w:t>
      </w:r>
      <w:r>
        <w:rPr>
          <w:rFonts w:cstheme="minorHAnsi"/>
          <w:sz w:val="20"/>
          <w:szCs w:val="20"/>
        </w:rPr>
        <w:t>vous vous engagez à travailler pendant votre mandat (</w:t>
      </w:r>
      <w:hyperlink r:id="rId13" w:history="1">
        <w:r w:rsidRPr="006F6E55">
          <w:rPr>
            <w:rStyle w:val="Lienhypertexte"/>
            <w:rFonts w:cstheme="minorHAnsi"/>
            <w:sz w:val="20"/>
            <w:szCs w:val="20"/>
          </w:rPr>
          <w:t>rappel les projets gérés par les commissions du CS</w:t>
        </w:r>
      </w:hyperlink>
      <w:r>
        <w:rPr>
          <w:rFonts w:cstheme="minorHAnsi"/>
          <w:sz w:val="20"/>
          <w:szCs w:val="20"/>
        </w:rPr>
        <w:t>)</w:t>
      </w:r>
    </w:p>
    <w:p w:rsidR="002F6BEC" w:rsidRDefault="002F6BEC" w:rsidP="0093203F">
      <w:pPr>
        <w:spacing w:after="0" w:line="240" w:lineRule="auto"/>
        <w:rPr>
          <w:rFonts w:cstheme="minorHAnsi"/>
          <w:sz w:val="20"/>
          <w:szCs w:val="20"/>
        </w:rPr>
      </w:pPr>
    </w:p>
    <w:p w:rsidR="002F6BEC" w:rsidRDefault="002F6BEC" w:rsidP="0093203F">
      <w:pPr>
        <w:spacing w:after="0" w:line="240" w:lineRule="auto"/>
        <w:rPr>
          <w:rFonts w:cstheme="minorHAnsi"/>
          <w:sz w:val="20"/>
          <w:szCs w:val="20"/>
        </w:rPr>
      </w:pPr>
      <w:r>
        <w:rPr>
          <w:rFonts w:cstheme="minorHAnsi"/>
          <w:sz w:val="20"/>
          <w:szCs w:val="20"/>
        </w:rPr>
        <w:t xml:space="preserve">Les candidatures seront présentées au comité directeur du GIS (représentant l’ensemble des membres du réseau) </w:t>
      </w:r>
      <w:r w:rsidR="006F6E55">
        <w:rPr>
          <w:rFonts w:cstheme="minorHAnsi"/>
          <w:sz w:val="20"/>
          <w:szCs w:val="20"/>
        </w:rPr>
        <w:t xml:space="preserve">et le vote aura lieu </w:t>
      </w:r>
      <w:r>
        <w:rPr>
          <w:rFonts w:cstheme="minorHAnsi"/>
          <w:sz w:val="20"/>
          <w:szCs w:val="20"/>
        </w:rPr>
        <w:t>le 10 février 2023.</w:t>
      </w:r>
    </w:p>
    <w:p w:rsidR="00E26790" w:rsidRDefault="00E26790" w:rsidP="00E26790">
      <w:pPr>
        <w:rPr>
          <w:rFonts w:cstheme="minorHAnsi"/>
          <w:sz w:val="20"/>
          <w:szCs w:val="20"/>
        </w:rPr>
      </w:pPr>
    </w:p>
    <w:sectPr w:rsidR="00E2679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68" w:rsidRDefault="00BE2268" w:rsidP="002F6BEC">
      <w:pPr>
        <w:spacing w:after="0" w:line="240" w:lineRule="auto"/>
      </w:pPr>
      <w:r>
        <w:separator/>
      </w:r>
    </w:p>
  </w:endnote>
  <w:endnote w:type="continuationSeparator" w:id="0">
    <w:p w:rsidR="00BE2268" w:rsidRDefault="00BE2268" w:rsidP="002F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948459"/>
      <w:docPartObj>
        <w:docPartGallery w:val="Page Numbers (Bottom of Page)"/>
        <w:docPartUnique/>
      </w:docPartObj>
    </w:sdtPr>
    <w:sdtEndPr/>
    <w:sdtContent>
      <w:p w:rsidR="002F6BEC" w:rsidRDefault="002F6BEC">
        <w:pPr>
          <w:pStyle w:val="Pieddepage"/>
          <w:jc w:val="right"/>
        </w:pPr>
        <w:r>
          <w:fldChar w:fldCharType="begin"/>
        </w:r>
        <w:r>
          <w:instrText>PAGE   \* MERGEFORMAT</w:instrText>
        </w:r>
        <w:r>
          <w:fldChar w:fldCharType="separate"/>
        </w:r>
        <w:r>
          <w:t>2</w:t>
        </w:r>
        <w:r>
          <w:fldChar w:fldCharType="end"/>
        </w:r>
      </w:p>
    </w:sdtContent>
  </w:sdt>
  <w:p w:rsidR="002F6BEC" w:rsidRDefault="002F6B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68" w:rsidRDefault="00BE2268" w:rsidP="002F6BEC">
      <w:pPr>
        <w:spacing w:after="0" w:line="240" w:lineRule="auto"/>
      </w:pPr>
      <w:r>
        <w:separator/>
      </w:r>
    </w:p>
  </w:footnote>
  <w:footnote w:type="continuationSeparator" w:id="0">
    <w:p w:rsidR="00BE2268" w:rsidRDefault="00BE2268" w:rsidP="002F6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90"/>
    <w:rsid w:val="00040FBD"/>
    <w:rsid w:val="002F6BEC"/>
    <w:rsid w:val="00302C45"/>
    <w:rsid w:val="00335B2F"/>
    <w:rsid w:val="005D37BB"/>
    <w:rsid w:val="006F6E55"/>
    <w:rsid w:val="00763DAB"/>
    <w:rsid w:val="0093203F"/>
    <w:rsid w:val="00AE3A33"/>
    <w:rsid w:val="00B24917"/>
    <w:rsid w:val="00B26160"/>
    <w:rsid w:val="00B93F77"/>
    <w:rsid w:val="00BE2268"/>
    <w:rsid w:val="00C12295"/>
    <w:rsid w:val="00C215BE"/>
    <w:rsid w:val="00E26790"/>
    <w:rsid w:val="00E74BB1"/>
    <w:rsid w:val="00F33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3115"/>
  <w15:chartTrackingRefBased/>
  <w15:docId w15:val="{F6DCB880-249E-408F-905B-BA390DCF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E26790"/>
  </w:style>
  <w:style w:type="character" w:styleId="Lienhypertexte">
    <w:name w:val="Hyperlink"/>
    <w:basedOn w:val="Policepardfaut"/>
    <w:uiPriority w:val="99"/>
    <w:unhideWhenUsed/>
    <w:rsid w:val="00C215BE"/>
    <w:rPr>
      <w:color w:val="0563C1" w:themeColor="hyperlink"/>
      <w:u w:val="single"/>
    </w:rPr>
  </w:style>
  <w:style w:type="character" w:styleId="Mentionnonrsolue">
    <w:name w:val="Unresolved Mention"/>
    <w:basedOn w:val="Policepardfaut"/>
    <w:uiPriority w:val="99"/>
    <w:semiHidden/>
    <w:unhideWhenUsed/>
    <w:rsid w:val="00C215BE"/>
    <w:rPr>
      <w:color w:val="605E5C"/>
      <w:shd w:val="clear" w:color="auto" w:fill="E1DFDD"/>
    </w:rPr>
  </w:style>
  <w:style w:type="paragraph" w:styleId="NormalWeb">
    <w:name w:val="Normal (Web)"/>
    <w:basedOn w:val="Normal"/>
    <w:uiPriority w:val="99"/>
    <w:semiHidden/>
    <w:unhideWhenUsed/>
    <w:rsid w:val="00C215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F6BEC"/>
    <w:pPr>
      <w:tabs>
        <w:tab w:val="center" w:pos="4536"/>
        <w:tab w:val="right" w:pos="9072"/>
      </w:tabs>
      <w:spacing w:after="0" w:line="240" w:lineRule="auto"/>
    </w:pPr>
  </w:style>
  <w:style w:type="character" w:customStyle="1" w:styleId="En-tteCar">
    <w:name w:val="En-tête Car"/>
    <w:basedOn w:val="Policepardfaut"/>
    <w:link w:val="En-tte"/>
    <w:uiPriority w:val="99"/>
    <w:rsid w:val="002F6BEC"/>
  </w:style>
  <w:style w:type="paragraph" w:styleId="Pieddepage">
    <w:name w:val="footer"/>
    <w:basedOn w:val="Normal"/>
    <w:link w:val="PieddepageCar"/>
    <w:uiPriority w:val="99"/>
    <w:unhideWhenUsed/>
    <w:rsid w:val="002F6B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655129">
      <w:bodyDiv w:val="1"/>
      <w:marLeft w:val="0"/>
      <w:marRight w:val="0"/>
      <w:marTop w:val="0"/>
      <w:marBottom w:val="0"/>
      <w:divBdr>
        <w:top w:val="none" w:sz="0" w:space="0" w:color="auto"/>
        <w:left w:val="none" w:sz="0" w:space="0" w:color="auto"/>
        <w:bottom w:val="none" w:sz="0" w:space="0" w:color="auto"/>
        <w:right w:val="none" w:sz="0" w:space="0" w:color="auto"/>
      </w:divBdr>
      <w:divsChild>
        <w:div w:id="99375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desameriques.fr/sites/ida/files/2022-02/Commissions%20du%20Conseil%20Scientifique%20%28mars%202021%29.pdf" TargetMode="External"/><Relationship Id="rId13" Type="http://schemas.openxmlformats.org/officeDocument/2006/relationships/hyperlink" Target="https://www.institutdesameriques.fr/qui-sommes-nous/commissions" TargetMode="External"/><Relationship Id="rId3" Type="http://schemas.openxmlformats.org/officeDocument/2006/relationships/webSettings" Target="webSettings.xml"/><Relationship Id="rId7" Type="http://schemas.openxmlformats.org/officeDocument/2006/relationships/hyperlink" Target="https://www.institutdesameriques.fr/sites/ida/files/2022-02/composition_cs_ida_fev_2022.pdf" TargetMode="External"/><Relationship Id="rId12" Type="http://schemas.openxmlformats.org/officeDocument/2006/relationships/hyperlink" Target="https://www.institutdesameriques.fr/sites/ida/files/2022-02/Commissions%20du%20Conseil%20Scientifique%20%28mars%202021%29.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itutdesameriques.fr/qui-sommes-nous/commission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stitutdesameriques.fr/qui-sommes-nous/equipe" TargetMode="External"/><Relationship Id="rId4" Type="http://schemas.openxmlformats.org/officeDocument/2006/relationships/footnotes" Target="footnotes.xml"/><Relationship Id="rId9" Type="http://schemas.openxmlformats.org/officeDocument/2006/relationships/hyperlink" Target="https://www.institutdesameriques.fr/sites/ida/files/2022-04/Les%2059%20membres%20IdA%20fev%202022.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6210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AdminIDA</dc:creator>
  <cp:keywords/>
  <dc:description/>
  <cp:lastModifiedBy>AdminIDA</cp:lastModifiedBy>
  <cp:revision>2</cp:revision>
  <dcterms:created xsi:type="dcterms:W3CDTF">2022-12-01T18:53:00Z</dcterms:created>
  <dcterms:modified xsi:type="dcterms:W3CDTF">2022-12-01T18:53:00Z</dcterms:modified>
</cp:coreProperties>
</file>